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C49" w:rsidRDefault="00AC73AF">
      <w:pPr>
        <w:ind w:left="1" w:hanging="3"/>
        <w:jc w:val="center"/>
        <w:rPr>
          <w:rFonts w:ascii="Century Gothic" w:eastAsia="Century Gothic" w:hAnsi="Century Gothic" w:cs="Century Gothic"/>
          <w:color w:val="000000"/>
          <w:sz w:val="28"/>
          <w:szCs w:val="28"/>
        </w:rPr>
      </w:pPr>
      <w:bookmarkStart w:id="0" w:name="_gjdgxs" w:colFirst="0" w:colLast="0"/>
      <w:bookmarkEnd w:id="0"/>
      <w:r>
        <w:rPr>
          <w:rFonts w:ascii="Century Gothic" w:eastAsia="Century Gothic" w:hAnsi="Century Gothic" w:cs="Century Gothic"/>
          <w:b/>
          <w:color w:val="000000"/>
          <w:sz w:val="28"/>
          <w:szCs w:val="28"/>
        </w:rPr>
        <w:t>« Formation Débourrage</w:t>
      </w:r>
      <w:r>
        <w:rPr>
          <w:rFonts w:ascii="Century Gothic" w:eastAsia="Century Gothic" w:hAnsi="Century Gothic" w:cs="Century Gothic"/>
          <w:color w:val="000000"/>
          <w:sz w:val="28"/>
          <w:szCs w:val="28"/>
        </w:rPr>
        <w:t xml:space="preserve"> </w:t>
      </w:r>
      <w:r>
        <w:rPr>
          <w:rFonts w:ascii="Century Gothic" w:eastAsia="Century Gothic" w:hAnsi="Century Gothic" w:cs="Century Gothic"/>
          <w:b/>
          <w:color w:val="000000"/>
          <w:sz w:val="28"/>
          <w:szCs w:val="28"/>
        </w:rPr>
        <w:t>»</w:t>
      </w:r>
    </w:p>
    <w:p w:rsidR="009E6C49" w:rsidRDefault="009E6C49">
      <w:pPr>
        <w:ind w:left="1" w:hanging="3"/>
        <w:jc w:val="center"/>
        <w:rPr>
          <w:rFonts w:ascii="Century Gothic" w:eastAsia="Century Gothic" w:hAnsi="Century Gothic" w:cs="Century Gothic"/>
          <w:color w:val="000000"/>
          <w:sz w:val="28"/>
          <w:szCs w:val="28"/>
        </w:rPr>
      </w:pPr>
    </w:p>
    <w:p w:rsidR="009E6C49" w:rsidRDefault="00AC73AF">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Public :</w:t>
      </w:r>
    </w:p>
    <w:p w:rsidR="009E6C49" w:rsidRDefault="00AC73AF">
      <w:pP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Cavaliers</w:t>
      </w:r>
    </w:p>
    <w:p w:rsidR="009E6C49" w:rsidRDefault="009E6C49">
      <w:pPr>
        <w:ind w:hanging="2"/>
        <w:rPr>
          <w:rFonts w:ascii="Century Gothic" w:eastAsia="Century Gothic" w:hAnsi="Century Gothic" w:cs="Century Gothic"/>
        </w:rPr>
      </w:pPr>
    </w:p>
    <w:p w:rsidR="009E6C49" w:rsidRDefault="009E6C49">
      <w:pPr>
        <w:ind w:hanging="2"/>
        <w:rPr>
          <w:rFonts w:ascii="Century Gothic" w:eastAsia="Century Gothic" w:hAnsi="Century Gothic" w:cs="Century Gothic"/>
        </w:rPr>
      </w:pPr>
    </w:p>
    <w:p w:rsidR="009E6C49" w:rsidRDefault="00AC73AF">
      <w:pPr>
        <w:ind w:left="1" w:hanging="3"/>
        <w:rPr>
          <w:rFonts w:ascii="Century Gothic" w:eastAsia="Century Gothic" w:hAnsi="Century Gothic" w:cs="Century Gothic"/>
          <w:sz w:val="26"/>
          <w:szCs w:val="26"/>
          <w:u w:val="single"/>
        </w:rPr>
      </w:pPr>
      <w:r>
        <w:rPr>
          <w:rFonts w:ascii="Century Gothic" w:eastAsia="Century Gothic" w:hAnsi="Century Gothic" w:cs="Century Gothic"/>
          <w:sz w:val="26"/>
          <w:szCs w:val="26"/>
          <w:u w:val="single"/>
        </w:rPr>
        <w:t xml:space="preserve">Prérequis : </w:t>
      </w:r>
    </w:p>
    <w:p w:rsidR="009E6C49" w:rsidRDefault="00AC73AF">
      <w:pPr>
        <w:ind w:hanging="2"/>
        <w:rPr>
          <w:rFonts w:ascii="Century Gothic" w:eastAsia="Century Gothic" w:hAnsi="Century Gothic" w:cs="Century Gothic"/>
          <w:sz w:val="20"/>
          <w:szCs w:val="20"/>
        </w:rPr>
      </w:pPr>
      <w:r>
        <w:rPr>
          <w:rFonts w:ascii="Century Gothic" w:eastAsia="Century Gothic" w:hAnsi="Century Gothic" w:cs="Century Gothic"/>
          <w:sz w:val="20"/>
          <w:szCs w:val="20"/>
        </w:rPr>
        <w:t>Savoir parler le français, l’écrire et le lire</w:t>
      </w:r>
    </w:p>
    <w:p w:rsidR="009E6C49" w:rsidRDefault="009E6C49">
      <w:pPr>
        <w:ind w:hanging="2"/>
        <w:rPr>
          <w:rFonts w:ascii="Century Gothic" w:eastAsia="Century Gothic" w:hAnsi="Century Gothic" w:cs="Century Gothic"/>
          <w:color w:val="000000"/>
        </w:rPr>
      </w:pPr>
    </w:p>
    <w:p w:rsidR="009E6C49" w:rsidRDefault="009E6C49">
      <w:pPr>
        <w:ind w:hanging="2"/>
        <w:rPr>
          <w:rFonts w:ascii="Century Gothic" w:eastAsia="Century Gothic" w:hAnsi="Century Gothic" w:cs="Century Gothic"/>
          <w:color w:val="000000"/>
        </w:rPr>
      </w:pPr>
      <w:bookmarkStart w:id="1" w:name="_30j0zll" w:colFirst="0" w:colLast="0"/>
      <w:bookmarkEnd w:id="1"/>
    </w:p>
    <w:p w:rsidR="009E6C49" w:rsidRDefault="00AC73AF">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 xml:space="preserve">Durée de formation : </w:t>
      </w:r>
    </w:p>
    <w:p w:rsidR="009E6C49" w:rsidRDefault="00AC73A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15 heures</w:t>
      </w:r>
    </w:p>
    <w:p w:rsidR="009E6C49" w:rsidRDefault="00AC73A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90 jours</w:t>
      </w:r>
    </w:p>
    <w:p w:rsidR="009E6C49" w:rsidRDefault="009E6C49">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Century Gothic" w:eastAsia="Century Gothic" w:hAnsi="Century Gothic" w:cs="Century Gothic"/>
          <w:color w:val="000000"/>
          <w:sz w:val="20"/>
          <w:szCs w:val="20"/>
        </w:rPr>
      </w:pPr>
    </w:p>
    <w:p w:rsidR="009E6C49" w:rsidRDefault="009E6C49">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Century Gothic" w:eastAsia="Century Gothic" w:hAnsi="Century Gothic" w:cs="Century Gothic"/>
          <w:color w:val="000000"/>
          <w:sz w:val="20"/>
          <w:szCs w:val="20"/>
        </w:rPr>
      </w:pPr>
    </w:p>
    <w:p w:rsidR="009E6C49" w:rsidRDefault="00AC73AF">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 xml:space="preserve">Inscription : </w:t>
      </w:r>
    </w:p>
    <w:p w:rsidR="009E6C49" w:rsidRDefault="00AC73AF">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Pour toute demande d’inscription, veuillez nous contacter au 07 49 31 57 30 ou par email : m.educationducheval@gmail.com</w:t>
      </w:r>
    </w:p>
    <w:p w:rsidR="009E6C49" w:rsidRDefault="009E6C49">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Century Gothic" w:eastAsia="Century Gothic" w:hAnsi="Century Gothic" w:cs="Century Gothic"/>
          <w:color w:val="000000"/>
          <w:sz w:val="20"/>
          <w:szCs w:val="20"/>
        </w:rPr>
      </w:pPr>
    </w:p>
    <w:p w:rsidR="009E6C49" w:rsidRDefault="00AC73AF">
      <w:pPr>
        <w:spacing w:before="28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Objectifs :</w:t>
      </w:r>
    </w:p>
    <w:p w:rsidR="009E6C49" w:rsidRDefault="00AC73AF">
      <w:pPr>
        <w:pBdr>
          <w:top w:val="nil"/>
          <w:left w:val="nil"/>
          <w:bottom w:val="nil"/>
          <w:right w:val="nil"/>
          <w:between w:val="nil"/>
        </w:pBd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Savoir débourrer un cheval étape par étape</w:t>
      </w:r>
    </w:p>
    <w:p w:rsidR="009E6C49" w:rsidRDefault="009E6C49" w:rsidP="009B6AF7">
      <w:pPr>
        <w:pBdr>
          <w:top w:val="nil"/>
          <w:left w:val="nil"/>
          <w:bottom w:val="nil"/>
          <w:right w:val="nil"/>
          <w:between w:val="nil"/>
        </w:pBdr>
        <w:ind w:firstLine="0"/>
        <w:rPr>
          <w:rFonts w:ascii="Century Gothic" w:eastAsia="Century Gothic" w:hAnsi="Century Gothic" w:cs="Century Gothic"/>
          <w:color w:val="000000"/>
          <w:sz w:val="20"/>
          <w:szCs w:val="20"/>
        </w:rPr>
      </w:pPr>
    </w:p>
    <w:p w:rsidR="009E6C49" w:rsidRDefault="009E6C49">
      <w:pPr>
        <w:pBdr>
          <w:top w:val="nil"/>
          <w:left w:val="nil"/>
          <w:bottom w:val="nil"/>
          <w:right w:val="nil"/>
          <w:between w:val="nil"/>
        </w:pBdr>
        <w:ind w:hanging="2"/>
        <w:rPr>
          <w:rFonts w:ascii="Century Gothic" w:eastAsia="Century Gothic" w:hAnsi="Century Gothic" w:cs="Century Gothic"/>
          <w:color w:val="000000"/>
          <w:sz w:val="20"/>
          <w:szCs w:val="20"/>
        </w:rPr>
      </w:pPr>
    </w:p>
    <w:p w:rsidR="009E6C49" w:rsidRDefault="009E6C49">
      <w:pPr>
        <w:pBdr>
          <w:top w:val="nil"/>
          <w:left w:val="nil"/>
          <w:bottom w:val="nil"/>
          <w:right w:val="nil"/>
          <w:between w:val="nil"/>
        </w:pBdr>
        <w:ind w:hanging="2"/>
        <w:rPr>
          <w:rFonts w:ascii="Century Gothic" w:eastAsia="Century Gothic" w:hAnsi="Century Gothic" w:cs="Century Gothic"/>
          <w:color w:val="000000"/>
          <w:sz w:val="20"/>
          <w:szCs w:val="20"/>
        </w:rPr>
      </w:pPr>
      <w:bookmarkStart w:id="2" w:name="_1fob9te" w:colFirst="0" w:colLast="0"/>
      <w:bookmarkEnd w:id="2"/>
    </w:p>
    <w:p w:rsidR="009E6C49" w:rsidRDefault="00AC73AF">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Moyen et modalité :</w:t>
      </w:r>
    </w:p>
    <w:p w:rsidR="009E6C49" w:rsidRDefault="009B6AF7">
      <w:pP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Distanciel</w:t>
      </w:r>
    </w:p>
    <w:p w:rsidR="009E6C49" w:rsidRDefault="009E6C49">
      <w:pPr>
        <w:ind w:hanging="2"/>
        <w:rPr>
          <w:rFonts w:ascii="Century Gothic" w:eastAsia="Century Gothic" w:hAnsi="Century Gothic" w:cs="Century Gothic"/>
          <w:color w:val="000000"/>
          <w:sz w:val="20"/>
          <w:szCs w:val="20"/>
        </w:rPr>
      </w:pPr>
    </w:p>
    <w:p w:rsidR="009E6C49" w:rsidRDefault="00AC73AF">
      <w:pP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Alternance de théorie et de cas pratiques</w:t>
      </w:r>
    </w:p>
    <w:p w:rsidR="009E6C49" w:rsidRDefault="009E6C49">
      <w:pPr>
        <w:ind w:hanging="2"/>
        <w:rPr>
          <w:rFonts w:ascii="Century Gothic" w:eastAsia="Century Gothic" w:hAnsi="Century Gothic" w:cs="Century Gothic"/>
          <w:color w:val="000000"/>
          <w:sz w:val="20"/>
          <w:szCs w:val="20"/>
        </w:rPr>
      </w:pPr>
    </w:p>
    <w:p w:rsidR="009E6C49" w:rsidRDefault="00AC73AF">
      <w:pPr>
        <w:keepNext/>
        <w:keepLines/>
        <w:pBdr>
          <w:top w:val="nil"/>
          <w:left w:val="nil"/>
          <w:bottom w:val="nil"/>
          <w:right w:val="nil"/>
          <w:between w:val="nil"/>
        </w:pBdr>
        <w:spacing w:before="40" w:line="259" w:lineRule="auto"/>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À l’issue de la période de formation le stagiaire se verra remettre son relevé de connexion certifié par le centre de formation pour contre-signature.</w:t>
      </w:r>
    </w:p>
    <w:p w:rsidR="009E6C49" w:rsidRDefault="009E6C49">
      <w:pPr>
        <w:ind w:hanging="2"/>
        <w:rPr>
          <w:rFonts w:ascii="Century Gothic" w:eastAsia="Century Gothic" w:hAnsi="Century Gothic" w:cs="Century Gothic"/>
          <w:color w:val="000000"/>
        </w:rPr>
      </w:pPr>
    </w:p>
    <w:p w:rsidR="009E6C49" w:rsidRDefault="009E6C49">
      <w:pPr>
        <w:keepNext/>
        <w:keepLines/>
        <w:pBdr>
          <w:top w:val="nil"/>
          <w:left w:val="nil"/>
          <w:bottom w:val="nil"/>
          <w:right w:val="nil"/>
          <w:between w:val="nil"/>
        </w:pBdr>
        <w:spacing w:before="40" w:line="259" w:lineRule="auto"/>
        <w:ind w:hanging="2"/>
        <w:rPr>
          <w:rFonts w:ascii="Century Gothic" w:eastAsia="Century Gothic" w:hAnsi="Century Gothic" w:cs="Century Gothic"/>
          <w:color w:val="000000"/>
          <w:sz w:val="20"/>
          <w:szCs w:val="20"/>
        </w:rPr>
      </w:pPr>
    </w:p>
    <w:p w:rsidR="009E6C49" w:rsidRDefault="00AC73AF">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bookmarkStart w:id="3" w:name="_3znysh7" w:colFirst="0" w:colLast="0"/>
      <w:bookmarkEnd w:id="3"/>
      <w:r>
        <w:rPr>
          <w:rFonts w:ascii="Century Gothic" w:eastAsia="Century Gothic" w:hAnsi="Century Gothic" w:cs="Century Gothic"/>
          <w:color w:val="000000"/>
          <w:sz w:val="26"/>
          <w:szCs w:val="26"/>
          <w:u w:val="single"/>
        </w:rPr>
        <w:t>Moyens Techniques :</w:t>
      </w:r>
    </w:p>
    <w:p w:rsidR="009E6C49" w:rsidRDefault="00AC73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Espace individuel de formation en ligne avec accès aux vidéos</w:t>
      </w:r>
    </w:p>
    <w:p w:rsidR="009E6C49" w:rsidRDefault="009E6C49">
      <w:pPr>
        <w:keepNext/>
        <w:keepLines/>
        <w:pBdr>
          <w:top w:val="nil"/>
          <w:left w:val="nil"/>
          <w:bottom w:val="nil"/>
          <w:right w:val="nil"/>
          <w:between w:val="nil"/>
        </w:pBdr>
        <w:spacing w:before="40" w:line="259" w:lineRule="auto"/>
        <w:ind w:left="1" w:hanging="3"/>
        <w:rPr>
          <w:rFonts w:ascii="Century Gothic" w:eastAsia="Century Gothic" w:hAnsi="Century Gothic" w:cs="Century Gothic"/>
          <w:color w:val="000000"/>
          <w:sz w:val="26"/>
          <w:szCs w:val="26"/>
        </w:rPr>
      </w:pPr>
    </w:p>
    <w:p w:rsidR="009E6C49" w:rsidRDefault="009E6C49">
      <w:pPr>
        <w:ind w:hanging="2"/>
        <w:rPr>
          <w:rFonts w:ascii="Century Gothic" w:eastAsia="Century Gothic" w:hAnsi="Century Gothic" w:cs="Century Gothic"/>
          <w:color w:val="000000"/>
          <w:sz w:val="20"/>
          <w:szCs w:val="20"/>
          <w:highlight w:val="white"/>
        </w:rPr>
      </w:pPr>
    </w:p>
    <w:p w:rsidR="009E6C49" w:rsidRDefault="009E6C49">
      <w:pPr>
        <w:ind w:hanging="2"/>
        <w:rPr>
          <w:rFonts w:ascii="Century Gothic" w:eastAsia="Century Gothic" w:hAnsi="Century Gothic" w:cs="Century Gothic"/>
          <w:color w:val="000000"/>
          <w:sz w:val="20"/>
          <w:szCs w:val="20"/>
          <w:highlight w:val="white"/>
        </w:rPr>
      </w:pPr>
    </w:p>
    <w:p w:rsidR="009E6C49" w:rsidRDefault="00AC73AF">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lastRenderedPageBreak/>
        <w:t>Adaptation et suivi de la formation :</w:t>
      </w:r>
    </w:p>
    <w:p w:rsidR="009E6C49" w:rsidRDefault="00AC73AF">
      <w:pP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highlight w:val="white"/>
        </w:rPr>
        <w:t>Un suivi de la formation et accompagnement seront réalisés tout au long de la formation. La formation pourra être adaptée pour palier à des difficultés majeures rencontrées par l’apprenant.</w:t>
      </w:r>
    </w:p>
    <w:p w:rsidR="009E6C49" w:rsidRDefault="009E6C49">
      <w:pPr>
        <w:ind w:hanging="2"/>
        <w:rPr>
          <w:rFonts w:ascii="Century Gothic" w:eastAsia="Century Gothic" w:hAnsi="Century Gothic" w:cs="Century Gothic"/>
          <w:color w:val="000000"/>
          <w:sz w:val="20"/>
          <w:szCs w:val="20"/>
        </w:rPr>
      </w:pPr>
    </w:p>
    <w:p w:rsidR="009E6C49" w:rsidRDefault="009E6C49">
      <w:pPr>
        <w:ind w:hanging="2"/>
        <w:rPr>
          <w:rFonts w:ascii="Century Gothic" w:eastAsia="Century Gothic" w:hAnsi="Century Gothic" w:cs="Century Gothic"/>
          <w:color w:val="000000"/>
          <w:sz w:val="20"/>
          <w:szCs w:val="20"/>
        </w:rPr>
      </w:pPr>
    </w:p>
    <w:p w:rsidR="009E6C49" w:rsidRDefault="009E6C49">
      <w:pPr>
        <w:ind w:hanging="2"/>
        <w:rPr>
          <w:rFonts w:ascii="Century Gothic" w:eastAsia="Century Gothic" w:hAnsi="Century Gothic" w:cs="Century Gothic"/>
          <w:color w:val="000000"/>
        </w:rPr>
      </w:pPr>
      <w:bookmarkStart w:id="4" w:name="_2et92p0" w:colFirst="0" w:colLast="0"/>
      <w:bookmarkEnd w:id="4"/>
    </w:p>
    <w:p w:rsidR="009E6C49" w:rsidRDefault="00AC73AF">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Évaluation de parcours :</w:t>
      </w:r>
    </w:p>
    <w:p w:rsidR="009E6C49" w:rsidRDefault="00AC73AF">
      <w:pPr>
        <w:widowControl w:val="0"/>
        <w:pBdr>
          <w:top w:val="nil"/>
          <w:left w:val="nil"/>
          <w:bottom w:val="nil"/>
          <w:right w:val="nil"/>
          <w:between w:val="nil"/>
        </w:pBd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Le contrôle de connaissances permettant de vérifier le niveau de connaissances acquis par les Stagiaires est effectué selon les modalités suivantes :</w:t>
      </w:r>
    </w:p>
    <w:p w:rsidR="009E6C49" w:rsidRDefault="009E6C4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hanging="2"/>
        <w:rPr>
          <w:rFonts w:ascii="Century Gothic" w:eastAsia="Century Gothic" w:hAnsi="Century Gothic" w:cs="Century Gothic"/>
          <w:color w:val="000000"/>
          <w:sz w:val="20"/>
          <w:szCs w:val="20"/>
        </w:rPr>
      </w:pPr>
    </w:p>
    <w:p w:rsidR="009E6C49" w:rsidRDefault="009B6AF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Vidéos à envoyer par </w:t>
      </w:r>
      <w:proofErr w:type="spellStart"/>
      <w:r>
        <w:rPr>
          <w:rFonts w:ascii="Century Gothic" w:eastAsia="Century Gothic" w:hAnsi="Century Gothic" w:cs="Century Gothic"/>
          <w:color w:val="000000"/>
          <w:sz w:val="20"/>
          <w:szCs w:val="20"/>
        </w:rPr>
        <w:t>wetransfer</w:t>
      </w:r>
      <w:proofErr w:type="spellEnd"/>
      <w:r>
        <w:rPr>
          <w:rFonts w:ascii="Century Gothic" w:eastAsia="Century Gothic" w:hAnsi="Century Gothic" w:cs="Century Gothic"/>
          <w:color w:val="000000"/>
          <w:sz w:val="20"/>
          <w:szCs w:val="20"/>
        </w:rPr>
        <w:t xml:space="preserve"> à l’adresse mail suivante : </w:t>
      </w:r>
      <w:hyperlink r:id="rId8" w:history="1">
        <w:r w:rsidR="00850D38" w:rsidRPr="00192FCA">
          <w:rPr>
            <w:rStyle w:val="Lienhypertexte"/>
            <w:rFonts w:ascii="Century Gothic" w:eastAsia="Century Gothic" w:hAnsi="Century Gothic" w:cs="Century Gothic"/>
            <w:sz w:val="20"/>
            <w:szCs w:val="20"/>
          </w:rPr>
          <w:t>m.educationducheval@gmail.com</w:t>
        </w:r>
      </w:hyperlink>
    </w:p>
    <w:p w:rsidR="00850D38" w:rsidRDefault="00850D3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Questionnaire en ligne </w:t>
      </w:r>
    </w:p>
    <w:p w:rsidR="009E6C49" w:rsidRDefault="009E6C4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hanging="2"/>
        <w:rPr>
          <w:rFonts w:ascii="Century Gothic" w:eastAsia="Century Gothic" w:hAnsi="Century Gothic" w:cs="Century Gothic"/>
          <w:color w:val="000000"/>
          <w:sz w:val="20"/>
          <w:szCs w:val="20"/>
        </w:rPr>
      </w:pPr>
    </w:p>
    <w:p w:rsidR="009E6C49" w:rsidRDefault="009E6C4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hanging="2"/>
        <w:rPr>
          <w:rFonts w:ascii="Century Gothic" w:eastAsia="Century Gothic" w:hAnsi="Century Gothic" w:cs="Century Gothic"/>
          <w:color w:val="000000"/>
          <w:sz w:val="18"/>
          <w:szCs w:val="18"/>
        </w:rPr>
      </w:pPr>
    </w:p>
    <w:p w:rsidR="009E6C49" w:rsidRDefault="00AC73AF">
      <w:pPr>
        <w:ind w:left="1" w:hanging="3"/>
        <w:rPr>
          <w:rFonts w:ascii="Century Gothic" w:eastAsia="Century Gothic" w:hAnsi="Century Gothic" w:cs="Century Gothic"/>
          <w:sz w:val="26"/>
          <w:szCs w:val="26"/>
          <w:u w:val="single"/>
        </w:rPr>
      </w:pPr>
      <w:r>
        <w:rPr>
          <w:rFonts w:ascii="Century Gothic" w:eastAsia="Century Gothic" w:hAnsi="Century Gothic" w:cs="Century Gothic"/>
          <w:sz w:val="26"/>
          <w:szCs w:val="26"/>
          <w:u w:val="single"/>
        </w:rPr>
        <w:t>Test de positionnement :</w:t>
      </w:r>
    </w:p>
    <w:p w:rsidR="009E6C49" w:rsidRDefault="00AC73AF">
      <w:pPr>
        <w:ind w:hanging="2"/>
        <w:rPr>
          <w:rFonts w:ascii="Century Gothic" w:eastAsia="Century Gothic" w:hAnsi="Century Gothic" w:cs="Century Gothic"/>
          <w:sz w:val="20"/>
          <w:szCs w:val="20"/>
        </w:rPr>
      </w:pPr>
      <w:r>
        <w:rPr>
          <w:rFonts w:ascii="Century Gothic" w:eastAsia="Century Gothic" w:hAnsi="Century Gothic" w:cs="Century Gothic"/>
          <w:sz w:val="20"/>
          <w:szCs w:val="20"/>
        </w:rPr>
        <w:t>Un test de positionnement sera proposé pour adapter la formation avec le niveau de connaissance du stagiaire"</w:t>
      </w:r>
    </w:p>
    <w:p w:rsidR="009E6C49" w:rsidRDefault="009E6C4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hanging="2"/>
        <w:rPr>
          <w:rFonts w:ascii="Century Gothic" w:eastAsia="Century Gothic" w:hAnsi="Century Gothic" w:cs="Century Gothic"/>
          <w:sz w:val="18"/>
          <w:szCs w:val="18"/>
        </w:rPr>
      </w:pPr>
    </w:p>
    <w:p w:rsidR="009E6C49" w:rsidRDefault="009E6C4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hanging="2"/>
        <w:rPr>
          <w:rFonts w:ascii="Century Gothic" w:eastAsia="Century Gothic" w:hAnsi="Century Gothic" w:cs="Century Gothic"/>
          <w:sz w:val="18"/>
          <w:szCs w:val="18"/>
        </w:rPr>
      </w:pPr>
    </w:p>
    <w:p w:rsidR="009E6C49" w:rsidRDefault="009E6C4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hanging="2"/>
        <w:rPr>
          <w:rFonts w:ascii="Century Gothic" w:eastAsia="Century Gothic" w:hAnsi="Century Gothic" w:cs="Century Gothic"/>
          <w:color w:val="000000"/>
          <w:sz w:val="18"/>
          <w:szCs w:val="18"/>
        </w:rPr>
      </w:pPr>
      <w:bookmarkStart w:id="5" w:name="_tyjcwt" w:colFirst="0" w:colLast="0"/>
      <w:bookmarkEnd w:id="5"/>
    </w:p>
    <w:p w:rsidR="009E6C49" w:rsidRDefault="00AC73AF">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Délai d’accès :</w:t>
      </w:r>
    </w:p>
    <w:p w:rsidR="009E6C49" w:rsidRDefault="00AC73AF">
      <w:pPr>
        <w:widowControl w:val="0"/>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Un délai minimum et incompressible de 14 jours entre l'inscription et l’accès à la formation est appliqué.</w:t>
      </w:r>
    </w:p>
    <w:p w:rsidR="009E6C49" w:rsidRDefault="009E6C49">
      <w:pPr>
        <w:widowControl w:val="0"/>
        <w:ind w:hanging="2"/>
        <w:rPr>
          <w:rFonts w:ascii="Century Gothic" w:eastAsia="Century Gothic" w:hAnsi="Century Gothic" w:cs="Century Gothic"/>
          <w:color w:val="000000"/>
          <w:sz w:val="20"/>
          <w:szCs w:val="20"/>
        </w:rPr>
      </w:pPr>
    </w:p>
    <w:p w:rsidR="009E6C49" w:rsidRDefault="009E6C49">
      <w:pPr>
        <w:widowControl w:val="0"/>
        <w:ind w:hanging="2"/>
        <w:rPr>
          <w:rFonts w:ascii="Century Gothic" w:eastAsia="Century Gothic" w:hAnsi="Century Gothic" w:cs="Century Gothic"/>
          <w:color w:val="000000"/>
        </w:rPr>
      </w:pPr>
      <w:bookmarkStart w:id="6" w:name="_3dy6vkm" w:colFirst="0" w:colLast="0"/>
      <w:bookmarkEnd w:id="6"/>
    </w:p>
    <w:p w:rsidR="009E6C49" w:rsidRDefault="00AC73AF">
      <w:pPr>
        <w:pBdr>
          <w:top w:val="nil"/>
          <w:left w:val="nil"/>
          <w:bottom w:val="nil"/>
          <w:right w:val="nil"/>
          <w:between w:val="nil"/>
        </w:pBdr>
        <w:spacing w:before="360" w:line="360" w:lineRule="auto"/>
        <w:ind w:left="1" w:hanging="3"/>
        <w:jc w:val="both"/>
        <w:rPr>
          <w:rFonts w:ascii="Century Gothic" w:eastAsia="Century Gothic" w:hAnsi="Century Gothic" w:cs="Century Gothic"/>
          <w:color w:val="000000"/>
          <w:sz w:val="26"/>
          <w:szCs w:val="26"/>
        </w:rPr>
      </w:pPr>
      <w:r>
        <w:rPr>
          <w:rFonts w:ascii="Century Gothic" w:eastAsia="Century Gothic" w:hAnsi="Century Gothic" w:cs="Century Gothic"/>
          <w:color w:val="000000"/>
          <w:sz w:val="26"/>
          <w:szCs w:val="26"/>
          <w:u w:val="single"/>
        </w:rPr>
        <w:t>Handicap</w:t>
      </w:r>
      <w:r>
        <w:rPr>
          <w:rFonts w:ascii="Century Gothic" w:eastAsia="Century Gothic" w:hAnsi="Century Gothic" w:cs="Century Gothic"/>
          <w:color w:val="000000"/>
          <w:sz w:val="26"/>
          <w:szCs w:val="26"/>
        </w:rPr>
        <w:t xml:space="preserve"> :</w:t>
      </w:r>
    </w:p>
    <w:p w:rsidR="009E6C49" w:rsidRDefault="00AC73AF">
      <w:pP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Toutes les formations dispensées à Education du cheval sont accessibles aux personnes en situation de handicap. Lors de l’inscription à nos formations, nous étudions avec le candidat en situation de handicap et à travers un questionnaire les actions que nous pouvons mettre en place pour favoriser son apprentissage.</w:t>
      </w:r>
    </w:p>
    <w:p w:rsidR="009E6C49" w:rsidRDefault="00AC73AF">
      <w:pP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Pour cela, nous pouvons également nous appuyer sur un réseau de partenaires nationaux préalablement identifiés.</w:t>
      </w:r>
    </w:p>
    <w:p w:rsidR="009E6C49" w:rsidRDefault="00AC73AF">
      <w:pPr>
        <w:widowControl w:val="0"/>
        <w:ind w:hanging="2"/>
        <w:rPr>
          <w:rFonts w:ascii="Century Gothic" w:eastAsia="Century Gothic" w:hAnsi="Century Gothic" w:cs="Century Gothic"/>
          <w:color w:val="FF0000"/>
          <w:sz w:val="20"/>
          <w:szCs w:val="20"/>
        </w:rPr>
      </w:pPr>
      <w:r>
        <w:rPr>
          <w:rFonts w:ascii="Century Gothic" w:eastAsia="Century Gothic" w:hAnsi="Century Gothic" w:cs="Century Gothic"/>
          <w:color w:val="000000"/>
          <w:sz w:val="20"/>
          <w:szCs w:val="20"/>
        </w:rPr>
        <w:t xml:space="preserve">Coordonnées des partenaires handicap : </w:t>
      </w:r>
    </w:p>
    <w:p w:rsidR="009E6C49" w:rsidRDefault="00AC73AF">
      <w:pPr>
        <w:spacing w:before="150" w:after="150"/>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AGEFIPH</w:t>
      </w:r>
      <w:r>
        <w:rPr>
          <w:rFonts w:ascii="Century Gothic" w:eastAsia="Century Gothic" w:hAnsi="Century Gothic" w:cs="Century Gothic"/>
          <w:color w:val="000000"/>
          <w:sz w:val="20"/>
          <w:szCs w:val="20"/>
        </w:rPr>
        <w:br/>
        <w:t xml:space="preserve">Hélène </w:t>
      </w:r>
      <w:proofErr w:type="spellStart"/>
      <w:r>
        <w:rPr>
          <w:rFonts w:ascii="Century Gothic" w:eastAsia="Century Gothic" w:hAnsi="Century Gothic" w:cs="Century Gothic"/>
          <w:color w:val="000000"/>
          <w:sz w:val="20"/>
          <w:szCs w:val="20"/>
        </w:rPr>
        <w:t>Patry</w:t>
      </w:r>
      <w:proofErr w:type="spellEnd"/>
      <w:r>
        <w:rPr>
          <w:rFonts w:ascii="Century Gothic" w:eastAsia="Century Gothic" w:hAnsi="Century Gothic" w:cs="Century Gothic"/>
          <w:color w:val="000000"/>
          <w:sz w:val="20"/>
          <w:szCs w:val="20"/>
        </w:rPr>
        <w:t xml:space="preserve"> </w:t>
      </w:r>
      <w:proofErr w:type="spellStart"/>
      <w:r>
        <w:rPr>
          <w:rFonts w:ascii="Century Gothic" w:eastAsia="Century Gothic" w:hAnsi="Century Gothic" w:cs="Century Gothic"/>
          <w:color w:val="000000"/>
          <w:sz w:val="20"/>
          <w:szCs w:val="20"/>
        </w:rPr>
        <w:t>Heintz</w:t>
      </w:r>
      <w:proofErr w:type="spellEnd"/>
      <w:r>
        <w:rPr>
          <w:rFonts w:ascii="Century Gothic" w:eastAsia="Century Gothic" w:hAnsi="Century Gothic" w:cs="Century Gothic"/>
          <w:color w:val="000000"/>
          <w:sz w:val="20"/>
          <w:szCs w:val="20"/>
        </w:rPr>
        <w:t xml:space="preserve"> Aline DA DALTO</w:t>
      </w:r>
      <w:r>
        <w:rPr>
          <w:rFonts w:ascii="Century Gothic" w:eastAsia="Century Gothic" w:hAnsi="Century Gothic" w:cs="Century Gothic"/>
          <w:color w:val="000000"/>
          <w:sz w:val="20"/>
          <w:szCs w:val="20"/>
        </w:rPr>
        <w:br/>
        <w:t>04 42 93 15 50</w:t>
      </w:r>
      <w:r>
        <w:rPr>
          <w:rFonts w:ascii="Century Gothic" w:eastAsia="Century Gothic" w:hAnsi="Century Gothic" w:cs="Century Gothic"/>
          <w:color w:val="000000"/>
          <w:sz w:val="20"/>
          <w:szCs w:val="20"/>
        </w:rPr>
        <w:br/>
        <w:t>rhf-provence-alpes-cotedazur@agefiph.asso.fr</w:t>
      </w:r>
    </w:p>
    <w:p w:rsidR="009E6C49" w:rsidRDefault="00AC73AF">
      <w:pPr>
        <w:spacing w:before="150" w:after="150"/>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MDPH</w:t>
      </w:r>
      <w:r>
        <w:rPr>
          <w:rFonts w:ascii="Century Gothic" w:eastAsia="Century Gothic" w:hAnsi="Century Gothic" w:cs="Century Gothic"/>
          <w:color w:val="000000"/>
          <w:sz w:val="20"/>
          <w:szCs w:val="20"/>
        </w:rPr>
        <w:br/>
      </w:r>
      <w:proofErr w:type="spellStart"/>
      <w:r>
        <w:rPr>
          <w:rFonts w:ascii="Century Gothic" w:eastAsia="Century Gothic" w:hAnsi="Century Gothic" w:cs="Century Gothic"/>
          <w:color w:val="000000"/>
          <w:sz w:val="20"/>
          <w:szCs w:val="20"/>
        </w:rPr>
        <w:t>MDPH</w:t>
      </w:r>
      <w:proofErr w:type="spellEnd"/>
      <w:r>
        <w:rPr>
          <w:rFonts w:ascii="Century Gothic" w:eastAsia="Century Gothic" w:hAnsi="Century Gothic" w:cs="Century Gothic"/>
          <w:color w:val="000000"/>
          <w:sz w:val="20"/>
          <w:szCs w:val="20"/>
        </w:rPr>
        <w:t xml:space="preserve"> 83 du VAR Technopôle VAR MATIN Route de la Seyne 83190 OLLIOULES.</w:t>
      </w:r>
      <w:r>
        <w:rPr>
          <w:rFonts w:ascii="Century Gothic" w:eastAsia="Century Gothic" w:hAnsi="Century Gothic" w:cs="Century Gothic"/>
          <w:color w:val="000000"/>
          <w:sz w:val="20"/>
          <w:szCs w:val="20"/>
        </w:rPr>
        <w:br/>
        <w:t xml:space="preserve">04 94 05 10 </w:t>
      </w:r>
      <w:proofErr w:type="gramStart"/>
      <w:r>
        <w:rPr>
          <w:rFonts w:ascii="Century Gothic" w:eastAsia="Century Gothic" w:hAnsi="Century Gothic" w:cs="Century Gothic"/>
          <w:color w:val="000000"/>
          <w:sz w:val="20"/>
          <w:szCs w:val="20"/>
        </w:rPr>
        <w:t>41</w:t>
      </w:r>
      <w:r>
        <w:rPr>
          <w:rFonts w:ascii="Century Gothic" w:eastAsia="Century Gothic" w:hAnsi="Century Gothic" w:cs="Century Gothic"/>
          <w:color w:val="000000"/>
          <w:sz w:val="20"/>
          <w:szCs w:val="20"/>
        </w:rPr>
        <w:br/>
        <w:t>https://mdph.var.fr</w:t>
      </w:r>
      <w:proofErr w:type="gramEnd"/>
    </w:p>
    <w:p w:rsidR="009E6C49" w:rsidRDefault="00AC73AF">
      <w:pPr>
        <w:spacing w:before="150" w:after="150"/>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lastRenderedPageBreak/>
        <w:t>CAP EMPLOI</w:t>
      </w:r>
      <w:r>
        <w:rPr>
          <w:rFonts w:ascii="Century Gothic" w:eastAsia="Century Gothic" w:hAnsi="Century Gothic" w:cs="Century Gothic"/>
          <w:color w:val="000000"/>
          <w:sz w:val="20"/>
          <w:szCs w:val="20"/>
        </w:rPr>
        <w:br/>
        <w:t>Le Vélasquez  Bâtiment B 147 avenue Henri Vienne</w:t>
      </w:r>
      <w:r>
        <w:rPr>
          <w:rFonts w:ascii="Century Gothic" w:eastAsia="Century Gothic" w:hAnsi="Century Gothic" w:cs="Century Gothic"/>
          <w:color w:val="000000"/>
          <w:sz w:val="20"/>
          <w:szCs w:val="20"/>
        </w:rPr>
        <w:br/>
        <w:t>83000 - Toulon</w:t>
      </w:r>
      <w:r>
        <w:rPr>
          <w:rFonts w:ascii="Century Gothic" w:eastAsia="Century Gothic" w:hAnsi="Century Gothic" w:cs="Century Gothic"/>
          <w:color w:val="000000"/>
          <w:sz w:val="20"/>
          <w:szCs w:val="20"/>
        </w:rPr>
        <w:br/>
        <w:t>Tel : 04 94 22 36 16</w:t>
      </w:r>
    </w:p>
    <w:p w:rsidR="009E6C49" w:rsidRDefault="00AC73AF">
      <w:pPr>
        <w:spacing w:before="150" w:after="150"/>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Association Pour Adultes et Jeunes Handicapés</w:t>
      </w:r>
      <w:r>
        <w:rPr>
          <w:rFonts w:ascii="Century Gothic" w:eastAsia="Century Gothic" w:hAnsi="Century Gothic" w:cs="Century Gothic"/>
          <w:color w:val="000000"/>
          <w:sz w:val="20"/>
          <w:szCs w:val="20"/>
        </w:rPr>
        <w:br/>
        <w:t>Association APAJH du Var</w:t>
      </w:r>
      <w:r>
        <w:rPr>
          <w:rFonts w:ascii="Century Gothic" w:eastAsia="Century Gothic" w:hAnsi="Century Gothic" w:cs="Century Gothic"/>
          <w:color w:val="000000"/>
          <w:sz w:val="20"/>
          <w:szCs w:val="20"/>
        </w:rPr>
        <w:br/>
        <w:t>1617 Vieux Chemin de Sainte-Musse 83100 Toulon</w:t>
      </w:r>
    </w:p>
    <w:p w:rsidR="009E6C49" w:rsidRDefault="009E6C49">
      <w:pPr>
        <w:widowControl w:val="0"/>
        <w:ind w:hanging="2"/>
        <w:rPr>
          <w:rFonts w:ascii="Century Gothic" w:eastAsia="Century Gothic" w:hAnsi="Century Gothic" w:cs="Century Gothic"/>
          <w:color w:val="000000"/>
        </w:rPr>
      </w:pPr>
    </w:p>
    <w:p w:rsidR="009E6C49" w:rsidRDefault="009E6C49">
      <w:pPr>
        <w:widowControl w:val="0"/>
        <w:ind w:hanging="2"/>
        <w:rPr>
          <w:rFonts w:ascii="Century Gothic" w:eastAsia="Century Gothic" w:hAnsi="Century Gothic" w:cs="Century Gothic"/>
          <w:color w:val="000000"/>
        </w:rPr>
      </w:pPr>
    </w:p>
    <w:p w:rsidR="009E6C49" w:rsidRDefault="00AC73AF">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Évaluation du besoin :</w:t>
      </w:r>
    </w:p>
    <w:p w:rsidR="009E6C49" w:rsidRDefault="00AC73AF">
      <w:pP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highlight w:val="white"/>
        </w:rPr>
        <w:t>Un questionnaire sera proposé pour analyser l’adéquation du besoin de formation avec les formations dispensées.</w:t>
      </w:r>
    </w:p>
    <w:p w:rsidR="009E6C49" w:rsidRDefault="009E6C49">
      <w:pPr>
        <w:widowControl w:val="0"/>
        <w:ind w:hanging="2"/>
        <w:rPr>
          <w:rFonts w:ascii="Century Gothic" w:eastAsia="Century Gothic" w:hAnsi="Century Gothic" w:cs="Century Gothic"/>
          <w:color w:val="000000"/>
        </w:rPr>
      </w:pPr>
    </w:p>
    <w:p w:rsidR="009E6C49" w:rsidRDefault="009E6C49">
      <w:pPr>
        <w:widowControl w:val="0"/>
        <w:pBdr>
          <w:top w:val="nil"/>
          <w:left w:val="nil"/>
          <w:bottom w:val="nil"/>
          <w:right w:val="nil"/>
          <w:between w:val="nil"/>
        </w:pBdr>
        <w:ind w:hanging="2"/>
        <w:rPr>
          <w:rFonts w:ascii="Century Gothic" w:eastAsia="Century Gothic" w:hAnsi="Century Gothic" w:cs="Century Gothic"/>
          <w:color w:val="000000"/>
          <w:sz w:val="20"/>
          <w:szCs w:val="20"/>
        </w:rPr>
      </w:pPr>
    </w:p>
    <w:p w:rsidR="009E6C49" w:rsidRDefault="009E6C49">
      <w:pPr>
        <w:keepNext/>
        <w:keepLines/>
        <w:pBdr>
          <w:top w:val="nil"/>
          <w:left w:val="nil"/>
          <w:bottom w:val="nil"/>
          <w:right w:val="nil"/>
          <w:between w:val="nil"/>
        </w:pBdr>
        <w:spacing w:before="40" w:line="360" w:lineRule="auto"/>
        <w:ind w:left="1" w:hanging="3"/>
        <w:rPr>
          <w:rFonts w:ascii="Century Gothic" w:eastAsia="Century Gothic" w:hAnsi="Century Gothic" w:cs="Century Gothic"/>
          <w:sz w:val="26"/>
          <w:szCs w:val="26"/>
          <w:u w:val="single"/>
        </w:rPr>
      </w:pPr>
    </w:p>
    <w:p w:rsidR="009E6C49" w:rsidRDefault="00AC73AF">
      <w:pPr>
        <w:keepNext/>
        <w:keepLines/>
        <w:pBdr>
          <w:top w:val="nil"/>
          <w:left w:val="nil"/>
          <w:bottom w:val="nil"/>
          <w:right w:val="nil"/>
          <w:between w:val="nil"/>
        </w:pBdr>
        <w:spacing w:before="40" w:line="360" w:lineRule="auto"/>
        <w:ind w:left="1" w:hanging="3"/>
        <w:rPr>
          <w:rFonts w:ascii="Century Gothic" w:eastAsia="Century Gothic" w:hAnsi="Century Gothic" w:cs="Century Gothic"/>
          <w:sz w:val="26"/>
          <w:szCs w:val="26"/>
          <w:u w:val="single"/>
        </w:rPr>
      </w:pPr>
      <w:r>
        <w:rPr>
          <w:rFonts w:ascii="Century Gothic" w:eastAsia="Century Gothic" w:hAnsi="Century Gothic" w:cs="Century Gothic"/>
          <w:color w:val="000000"/>
          <w:sz w:val="26"/>
          <w:szCs w:val="26"/>
          <w:u w:val="single"/>
        </w:rPr>
        <w:t>Le Prix :</w:t>
      </w:r>
    </w:p>
    <w:p w:rsidR="009E6C49" w:rsidRDefault="00AC73AF">
      <w:pP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924,00 € </w:t>
      </w:r>
    </w:p>
    <w:p w:rsidR="009E6C49" w:rsidRDefault="009E6C49">
      <w:pPr>
        <w:ind w:hanging="2"/>
        <w:rPr>
          <w:rFonts w:ascii="Century Gothic" w:eastAsia="Century Gothic" w:hAnsi="Century Gothic" w:cs="Century Gothic"/>
          <w:color w:val="000000"/>
        </w:rPr>
      </w:pPr>
    </w:p>
    <w:p w:rsidR="009E6C49" w:rsidRDefault="009E6C49">
      <w:pPr>
        <w:ind w:hanging="2"/>
        <w:rPr>
          <w:rFonts w:ascii="Century Gothic" w:eastAsia="Century Gothic" w:hAnsi="Century Gothic" w:cs="Century Gothic"/>
          <w:color w:val="000000"/>
          <w:sz w:val="20"/>
          <w:szCs w:val="20"/>
        </w:rPr>
      </w:pPr>
    </w:p>
    <w:p w:rsidR="009E6C49" w:rsidRDefault="009E6C49">
      <w:pPr>
        <w:ind w:hanging="2"/>
        <w:rPr>
          <w:rFonts w:ascii="Century Gothic" w:eastAsia="Century Gothic" w:hAnsi="Century Gothic" w:cs="Century Gothic"/>
          <w:color w:val="000000"/>
        </w:rPr>
      </w:pPr>
      <w:bookmarkStart w:id="7" w:name="_1t3h5sf" w:colFirst="0" w:colLast="0"/>
      <w:bookmarkEnd w:id="7"/>
    </w:p>
    <w:p w:rsidR="009E6C49" w:rsidRDefault="00AC73AF">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Contact :</w:t>
      </w:r>
    </w:p>
    <w:p w:rsidR="009E6C49" w:rsidRDefault="00AC73AF">
      <w:pPr>
        <w:ind w:hanging="2"/>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rPr>
        <w:t>Maéva</w:t>
      </w:r>
      <w:proofErr w:type="spellEnd"/>
      <w:r>
        <w:rPr>
          <w:rFonts w:ascii="Century Gothic" w:eastAsia="Century Gothic" w:hAnsi="Century Gothic" w:cs="Century Gothic"/>
          <w:color w:val="000000"/>
          <w:sz w:val="20"/>
          <w:szCs w:val="20"/>
        </w:rPr>
        <w:t xml:space="preserve"> MUNIER </w:t>
      </w:r>
    </w:p>
    <w:p w:rsidR="009E6C49" w:rsidRDefault="00AC73AF">
      <w:pP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m.educationducheval@gmail.com</w:t>
      </w:r>
      <w:bookmarkStart w:id="8" w:name="_GoBack"/>
      <w:bookmarkEnd w:id="8"/>
    </w:p>
    <w:p w:rsidR="009E6C49" w:rsidRDefault="00AC73AF">
      <w:pP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07 49 31 57 30</w:t>
      </w:r>
    </w:p>
    <w:p w:rsidR="009E6C49" w:rsidRDefault="009E6C49">
      <w:pPr>
        <w:ind w:hanging="2"/>
      </w:pPr>
    </w:p>
    <w:p w:rsidR="009E6C49" w:rsidRDefault="009E6C49">
      <w:pPr>
        <w:ind w:hanging="2"/>
      </w:pPr>
    </w:p>
    <w:p w:rsidR="009E6C49" w:rsidRDefault="009E6C49">
      <w:pPr>
        <w:ind w:hanging="2"/>
      </w:pPr>
    </w:p>
    <w:p w:rsidR="009E6C49" w:rsidRDefault="009E6C49">
      <w:pPr>
        <w:ind w:hanging="2"/>
        <w:rPr>
          <w:rFonts w:ascii="Century Gothic" w:eastAsia="Century Gothic" w:hAnsi="Century Gothic" w:cs="Century Gothic"/>
        </w:rPr>
      </w:pPr>
    </w:p>
    <w:p w:rsidR="009E6C49" w:rsidRDefault="00AC73AF">
      <w:pPr>
        <w:spacing w:line="276" w:lineRule="auto"/>
        <w:ind w:hanging="2"/>
        <w:rPr>
          <w:rFonts w:ascii="Century Gothic" w:eastAsia="Century Gothic" w:hAnsi="Century Gothic" w:cs="Century Gothic"/>
          <w:u w:val="single"/>
        </w:rPr>
      </w:pPr>
      <w:r>
        <w:rPr>
          <w:rFonts w:ascii="Century Gothic" w:eastAsia="Century Gothic" w:hAnsi="Century Gothic" w:cs="Century Gothic"/>
          <w:u w:val="single"/>
        </w:rPr>
        <w:t>QUELQUES CHIFFRES:</w:t>
      </w:r>
    </w:p>
    <w:p w:rsidR="009E6C49" w:rsidRDefault="00AC73AF">
      <w:pPr>
        <w:spacing w:line="276" w:lineRule="auto"/>
        <w:ind w:hanging="2"/>
        <w:rPr>
          <w:rFonts w:ascii="Century Gothic" w:eastAsia="Century Gothic" w:hAnsi="Century Gothic" w:cs="Century Gothic"/>
          <w:b/>
        </w:rPr>
      </w:pPr>
      <w:r>
        <w:rPr>
          <w:rFonts w:ascii="Century Gothic" w:eastAsia="Century Gothic" w:hAnsi="Century Gothic" w:cs="Century Gothic"/>
          <w:b/>
        </w:rPr>
        <w:t xml:space="preserve"> </w:t>
      </w:r>
    </w:p>
    <w:tbl>
      <w:tblPr>
        <w:tblStyle w:val="a"/>
        <w:tblW w:w="934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67"/>
        <w:gridCol w:w="2328"/>
        <w:gridCol w:w="1711"/>
        <w:gridCol w:w="2304"/>
        <w:gridCol w:w="1536"/>
      </w:tblGrid>
      <w:tr w:rsidR="009E6C49">
        <w:trPr>
          <w:trHeight w:val="990"/>
        </w:trPr>
        <w:tc>
          <w:tcPr>
            <w:tcW w:w="14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6C49" w:rsidRPr="000B0A60" w:rsidRDefault="000B0A60">
            <w:pPr>
              <w:spacing w:line="249" w:lineRule="auto"/>
              <w:ind w:hanging="2"/>
              <w:jc w:val="center"/>
              <w:rPr>
                <w:rFonts w:ascii="Century Gothic" w:eastAsia="Century Gothic" w:hAnsi="Century Gothic" w:cs="Century Gothic"/>
                <w:sz w:val="20"/>
                <w:szCs w:val="20"/>
              </w:rPr>
            </w:pPr>
            <w:r w:rsidRPr="000B0A60">
              <w:t>1 Promotion</w:t>
            </w:r>
          </w:p>
        </w:tc>
        <w:tc>
          <w:tcPr>
            <w:tcW w:w="23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E6C49" w:rsidRPr="000B0A60" w:rsidRDefault="00AC73AF">
            <w:pPr>
              <w:spacing w:line="276" w:lineRule="auto"/>
              <w:ind w:hanging="2"/>
              <w:jc w:val="center"/>
              <w:rPr>
                <w:rFonts w:ascii="Century Gothic" w:eastAsia="Century Gothic" w:hAnsi="Century Gothic" w:cs="Century Gothic"/>
                <w:sz w:val="20"/>
                <w:szCs w:val="20"/>
              </w:rPr>
            </w:pPr>
            <w:r w:rsidRPr="000B0A60">
              <w:rPr>
                <w:rFonts w:ascii="Century Gothic" w:eastAsia="Century Gothic" w:hAnsi="Century Gothic" w:cs="Century Gothic"/>
                <w:sz w:val="20"/>
                <w:szCs w:val="20"/>
              </w:rPr>
              <w:t>Taux de satisfaction :</w:t>
            </w:r>
          </w:p>
          <w:p w:rsidR="009E6C49" w:rsidRDefault="000B0A60">
            <w:pPr>
              <w:spacing w:line="249" w:lineRule="auto"/>
              <w:ind w:hanging="2"/>
              <w:jc w:val="center"/>
              <w:rPr>
                <w:rFonts w:ascii="Century Gothic" w:eastAsia="Century Gothic" w:hAnsi="Century Gothic" w:cs="Century Gothic"/>
                <w:b/>
                <w:sz w:val="20"/>
                <w:szCs w:val="20"/>
              </w:rPr>
            </w:pPr>
            <w:r w:rsidRPr="000B0A60">
              <w:t>100 %</w:t>
            </w:r>
          </w:p>
        </w:tc>
        <w:tc>
          <w:tcPr>
            <w:tcW w:w="17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E6C49" w:rsidRDefault="00AC73AF">
            <w:pPr>
              <w:spacing w:line="276" w:lineRule="auto"/>
              <w:ind w:hanging="2"/>
              <w:jc w:val="center"/>
              <w:rPr>
                <w:rFonts w:ascii="Century Gothic" w:eastAsia="Century Gothic" w:hAnsi="Century Gothic" w:cs="Century Gothic"/>
                <w:b/>
                <w:sz w:val="20"/>
                <w:szCs w:val="20"/>
              </w:rPr>
            </w:pPr>
            <w:r>
              <w:rPr>
                <w:rFonts w:ascii="Century Gothic" w:eastAsia="Century Gothic" w:hAnsi="Century Gothic" w:cs="Century Gothic"/>
                <w:sz w:val="20"/>
                <w:szCs w:val="20"/>
              </w:rPr>
              <w:t xml:space="preserve">Taux d’admis </w:t>
            </w:r>
            <w:r>
              <w:rPr>
                <w:rFonts w:ascii="Century Gothic" w:eastAsia="Century Gothic" w:hAnsi="Century Gothic" w:cs="Century Gothic"/>
                <w:b/>
                <w:sz w:val="20"/>
                <w:szCs w:val="20"/>
              </w:rPr>
              <w:t>:</w:t>
            </w:r>
          </w:p>
          <w:p w:rsidR="009E6C49" w:rsidRDefault="000B0A60">
            <w:pPr>
              <w:spacing w:line="249" w:lineRule="auto"/>
              <w:ind w:hanging="2"/>
              <w:jc w:val="center"/>
              <w:rPr>
                <w:rFonts w:ascii="Century Gothic" w:eastAsia="Century Gothic" w:hAnsi="Century Gothic" w:cs="Century Gothic"/>
                <w:b/>
                <w:sz w:val="20"/>
                <w:szCs w:val="20"/>
              </w:rPr>
            </w:pPr>
            <w:r w:rsidRPr="000B0A60">
              <w:t>100%</w:t>
            </w:r>
          </w:p>
        </w:tc>
        <w:tc>
          <w:tcPr>
            <w:tcW w:w="2304" w:type="dxa"/>
            <w:tcBorders>
              <w:top w:val="single" w:sz="8" w:space="0" w:color="000000"/>
              <w:left w:val="nil"/>
              <w:bottom w:val="single" w:sz="8" w:space="0" w:color="000000"/>
              <w:right w:val="single" w:sz="8" w:space="0" w:color="000000"/>
            </w:tcBorders>
          </w:tcPr>
          <w:p w:rsidR="009E6C49" w:rsidRDefault="00AC73AF">
            <w:pPr>
              <w:spacing w:line="276" w:lineRule="auto"/>
              <w:ind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Nombre de stagiaire :</w:t>
            </w:r>
          </w:p>
          <w:p w:rsidR="000B0A60" w:rsidRDefault="000B0A60">
            <w:pPr>
              <w:spacing w:line="276" w:lineRule="auto"/>
              <w:ind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tc>
        <w:tc>
          <w:tcPr>
            <w:tcW w:w="1536" w:type="dxa"/>
            <w:tcBorders>
              <w:top w:val="single" w:sz="8" w:space="0" w:color="000000"/>
              <w:left w:val="nil"/>
              <w:bottom w:val="single" w:sz="8" w:space="0" w:color="000000"/>
              <w:right w:val="single" w:sz="8" w:space="0" w:color="000000"/>
            </w:tcBorders>
          </w:tcPr>
          <w:p w:rsidR="009E6C49" w:rsidRDefault="00AC73AF">
            <w:pPr>
              <w:spacing w:line="276" w:lineRule="auto"/>
              <w:ind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Taux de réussite :</w:t>
            </w:r>
          </w:p>
          <w:p w:rsidR="000B0A60" w:rsidRDefault="000B0A60">
            <w:pPr>
              <w:spacing w:line="276" w:lineRule="auto"/>
              <w:ind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100%</w:t>
            </w:r>
          </w:p>
        </w:tc>
      </w:tr>
    </w:tbl>
    <w:p w:rsidR="009E6C49" w:rsidRDefault="00AC73AF">
      <w:pPr>
        <w:ind w:hanging="2"/>
        <w:rPr>
          <w:rFonts w:ascii="Century Gothic" w:eastAsia="Century Gothic" w:hAnsi="Century Gothic" w:cs="Century Gothic"/>
          <w:b/>
        </w:rPr>
      </w:pPr>
      <w:r>
        <w:rPr>
          <w:rFonts w:ascii="Century Gothic" w:eastAsia="Century Gothic" w:hAnsi="Century Gothic" w:cs="Century Gothic"/>
          <w:b/>
        </w:rPr>
        <w:t xml:space="preserve"> </w:t>
      </w:r>
    </w:p>
    <w:p w:rsidR="009E6C49" w:rsidRDefault="009E6C49">
      <w:pPr>
        <w:ind w:hanging="2"/>
        <w:rPr>
          <w:rFonts w:ascii="Century Gothic" w:eastAsia="Century Gothic" w:hAnsi="Century Gothic" w:cs="Century Gothic"/>
        </w:rPr>
      </w:pPr>
    </w:p>
    <w:p w:rsidR="009E6C49" w:rsidRDefault="00AC73AF">
      <w:pPr>
        <w:ind w:hanging="2"/>
        <w:rPr>
          <w:rFonts w:ascii="Century Gothic" w:eastAsia="Century Gothic" w:hAnsi="Century Gothic" w:cs="Century Gothic"/>
        </w:rPr>
      </w:pPr>
      <w:r>
        <w:br w:type="page"/>
      </w:r>
    </w:p>
    <w:p w:rsidR="009E6C49" w:rsidRDefault="009E6C49">
      <w:pPr>
        <w:ind w:hanging="2"/>
      </w:pPr>
    </w:p>
    <w:p w:rsidR="009E6C49" w:rsidRDefault="00AC73AF">
      <w:pPr>
        <w:ind w:left="1" w:hanging="3"/>
        <w:jc w:val="center"/>
        <w:rPr>
          <w:rFonts w:ascii="Century Gothic" w:eastAsia="Century Gothic" w:hAnsi="Century Gothic" w:cs="Century Gothic"/>
          <w:color w:val="000000"/>
          <w:sz w:val="32"/>
          <w:szCs w:val="32"/>
        </w:rPr>
      </w:pPr>
      <w:r>
        <w:rPr>
          <w:rFonts w:ascii="Century Gothic" w:eastAsia="Century Gothic" w:hAnsi="Century Gothic" w:cs="Century Gothic"/>
          <w:b/>
          <w:color w:val="000000"/>
          <w:sz w:val="32"/>
          <w:szCs w:val="32"/>
        </w:rPr>
        <w:t>« Formation Débourrage</w:t>
      </w:r>
      <w:r>
        <w:rPr>
          <w:rFonts w:ascii="Century Gothic" w:eastAsia="Century Gothic" w:hAnsi="Century Gothic" w:cs="Century Gothic"/>
          <w:color w:val="000000"/>
          <w:sz w:val="32"/>
          <w:szCs w:val="32"/>
        </w:rPr>
        <w:t xml:space="preserve"> </w:t>
      </w:r>
      <w:r>
        <w:rPr>
          <w:rFonts w:ascii="Century Gothic" w:eastAsia="Century Gothic" w:hAnsi="Century Gothic" w:cs="Century Gothic"/>
          <w:b/>
          <w:color w:val="000000"/>
          <w:sz w:val="32"/>
          <w:szCs w:val="32"/>
        </w:rPr>
        <w:t>»</w:t>
      </w:r>
    </w:p>
    <w:p w:rsidR="009E6C49" w:rsidRDefault="009E6C49">
      <w:pPr>
        <w:ind w:hanging="2"/>
        <w:rPr>
          <w:rFonts w:ascii="Century Gothic" w:eastAsia="Century Gothic" w:hAnsi="Century Gothic" w:cs="Century Gothic"/>
        </w:rPr>
      </w:pPr>
    </w:p>
    <w:p w:rsidR="009E6C49" w:rsidRDefault="00AC73AF">
      <w:pPr>
        <w:pBdr>
          <w:top w:val="nil"/>
          <w:left w:val="nil"/>
          <w:bottom w:val="nil"/>
          <w:right w:val="nil"/>
          <w:between w:val="nil"/>
        </w:pBdr>
        <w:spacing w:after="200"/>
        <w:ind w:left="1" w:hanging="3"/>
        <w:jc w:val="center"/>
        <w:rPr>
          <w:rFonts w:ascii="Century Gothic" w:eastAsia="Century Gothic" w:hAnsi="Century Gothic" w:cs="Century Gothic"/>
          <w:color w:val="000000"/>
          <w:sz w:val="26"/>
          <w:szCs w:val="26"/>
        </w:rPr>
      </w:pPr>
      <w:r>
        <w:rPr>
          <w:rFonts w:ascii="Century Gothic" w:eastAsia="Century Gothic" w:hAnsi="Century Gothic" w:cs="Century Gothic"/>
          <w:b/>
          <w:color w:val="000000"/>
          <w:sz w:val="26"/>
          <w:szCs w:val="26"/>
        </w:rPr>
        <w:t>PROGRAMME DE FORMATION DETAILLE </w:t>
      </w:r>
    </w:p>
    <w:p w:rsidR="009E6C49" w:rsidRDefault="009E6C49">
      <w:pPr>
        <w:ind w:hanging="2"/>
        <w:rPr>
          <w:rFonts w:ascii="Century Gothic" w:eastAsia="Century Gothic" w:hAnsi="Century Gothic" w:cs="Century Gothic"/>
        </w:rPr>
      </w:pPr>
    </w:p>
    <w:p w:rsidR="009E6C49" w:rsidRDefault="009E6C49">
      <w:pPr>
        <w:ind w:hanging="2"/>
        <w:rPr>
          <w:rFonts w:ascii="Century Gothic" w:eastAsia="Century Gothic" w:hAnsi="Century Gothic" w:cs="Century Gothic"/>
        </w:rPr>
      </w:pPr>
    </w:p>
    <w:p w:rsidR="009E6C49" w:rsidRDefault="00AC73AF">
      <w:r>
        <w:rPr>
          <w:rFonts w:ascii="Century Gothic" w:eastAsia="Century Gothic" w:hAnsi="Century Gothic" w:cs="Century Gothic"/>
          <w:b/>
          <w:color w:val="000000"/>
          <w:sz w:val="21"/>
          <w:szCs w:val="21"/>
        </w:rPr>
        <w:t>MODULE 1 :</w:t>
      </w:r>
      <w:r>
        <w:rPr>
          <w:rFonts w:ascii="Century Gothic" w:eastAsia="Century Gothic" w:hAnsi="Century Gothic" w:cs="Century Gothic"/>
          <w:color w:val="000000"/>
          <w:sz w:val="21"/>
          <w:szCs w:val="21"/>
        </w:rPr>
        <w:t xml:space="preserve"> Présentation</w:t>
      </w:r>
      <w:r>
        <w:rPr>
          <w:rFonts w:ascii="Century Gothic" w:eastAsia="Century Gothic" w:hAnsi="Century Gothic" w:cs="Century Gothic"/>
          <w:b/>
          <w:color w:val="000000"/>
          <w:sz w:val="21"/>
          <w:szCs w:val="21"/>
        </w:rPr>
        <w:br/>
        <w:t>Durée :</w:t>
      </w:r>
      <w:r>
        <w:rPr>
          <w:rFonts w:ascii="Century Gothic" w:eastAsia="Century Gothic" w:hAnsi="Century Gothic" w:cs="Century Gothic"/>
          <w:color w:val="000000"/>
          <w:sz w:val="21"/>
          <w:szCs w:val="21"/>
        </w:rPr>
        <w:t xml:space="preserve"> 22 minutes</w:t>
      </w:r>
      <w:r>
        <w:rPr>
          <w:rFonts w:ascii="Century Gothic" w:eastAsia="Century Gothic" w:hAnsi="Century Gothic" w:cs="Century Gothic"/>
          <w:color w:val="000000"/>
          <w:sz w:val="21"/>
          <w:szCs w:val="21"/>
        </w:rPr>
        <w:br/>
      </w:r>
      <w:r>
        <w:rPr>
          <w:rFonts w:ascii="Century Gothic" w:eastAsia="Century Gothic" w:hAnsi="Century Gothic" w:cs="Century Gothic"/>
          <w:color w:val="000000"/>
          <w:sz w:val="21"/>
          <w:szCs w:val="21"/>
        </w:rPr>
        <w:br/>
        <w:t>Chapitre 1 : Présentation de la formation</w:t>
      </w:r>
      <w:r>
        <w:rPr>
          <w:rFonts w:ascii="Century Gothic" w:eastAsia="Century Gothic" w:hAnsi="Century Gothic" w:cs="Century Gothic"/>
          <w:color w:val="000000"/>
          <w:sz w:val="21"/>
          <w:szCs w:val="21"/>
        </w:rPr>
        <w:br/>
        <w:t>Chapitre 2 : A qui s'adresse ce</w:t>
      </w:r>
      <w:r w:rsidR="00E024BE">
        <w:rPr>
          <w:rFonts w:ascii="Century Gothic" w:eastAsia="Century Gothic" w:hAnsi="Century Gothic" w:cs="Century Gothic"/>
          <w:color w:val="000000"/>
          <w:sz w:val="21"/>
          <w:szCs w:val="21"/>
        </w:rPr>
        <w:t>tte formation ?</w:t>
      </w:r>
      <w:r w:rsidR="00E024BE">
        <w:rPr>
          <w:rFonts w:ascii="Century Gothic" w:eastAsia="Century Gothic" w:hAnsi="Century Gothic" w:cs="Century Gothic"/>
          <w:color w:val="000000"/>
          <w:sz w:val="21"/>
          <w:szCs w:val="21"/>
        </w:rPr>
        <w:br/>
        <w:t>Chapitre 3 : Le</w:t>
      </w:r>
      <w:r>
        <w:rPr>
          <w:rFonts w:ascii="Century Gothic" w:eastAsia="Century Gothic" w:hAnsi="Century Gothic" w:cs="Century Gothic"/>
          <w:color w:val="000000"/>
          <w:sz w:val="21"/>
          <w:szCs w:val="21"/>
        </w:rPr>
        <w:t xml:space="preserve"> </w:t>
      </w:r>
      <w:proofErr w:type="spellStart"/>
      <w:r>
        <w:rPr>
          <w:rFonts w:ascii="Century Gothic" w:eastAsia="Century Gothic" w:hAnsi="Century Gothic" w:cs="Century Gothic"/>
          <w:color w:val="000000"/>
          <w:sz w:val="21"/>
          <w:szCs w:val="21"/>
        </w:rPr>
        <w:t>noeud</w:t>
      </w:r>
      <w:proofErr w:type="spellEnd"/>
      <w:r>
        <w:rPr>
          <w:rFonts w:ascii="Century Gothic" w:eastAsia="Century Gothic" w:hAnsi="Century Gothic" w:cs="Century Gothic"/>
          <w:color w:val="000000"/>
          <w:sz w:val="21"/>
          <w:szCs w:val="21"/>
        </w:rPr>
        <w:t xml:space="preserve"> du licol</w:t>
      </w:r>
      <w:r>
        <w:rPr>
          <w:rFonts w:ascii="Century Gothic" w:eastAsia="Century Gothic" w:hAnsi="Century Gothic" w:cs="Century Gothic"/>
          <w:color w:val="000000"/>
          <w:sz w:val="21"/>
          <w:szCs w:val="21"/>
        </w:rPr>
        <w:br/>
        <w:t xml:space="preserve">Chapitre 4 : Le </w:t>
      </w:r>
      <w:proofErr w:type="spellStart"/>
      <w:r>
        <w:rPr>
          <w:rFonts w:ascii="Century Gothic" w:eastAsia="Century Gothic" w:hAnsi="Century Gothic" w:cs="Century Gothic"/>
          <w:color w:val="000000"/>
          <w:sz w:val="21"/>
          <w:szCs w:val="21"/>
        </w:rPr>
        <w:t>noeud</w:t>
      </w:r>
      <w:proofErr w:type="spellEnd"/>
      <w:r>
        <w:rPr>
          <w:rFonts w:ascii="Century Gothic" w:eastAsia="Century Gothic" w:hAnsi="Century Gothic" w:cs="Century Gothic"/>
          <w:color w:val="000000"/>
          <w:sz w:val="21"/>
          <w:szCs w:val="21"/>
        </w:rPr>
        <w:t xml:space="preserve"> des rênes</w:t>
      </w:r>
    </w:p>
    <w:p w:rsidR="009E6C49" w:rsidRDefault="00AC73AF">
      <w:pPr>
        <w:spacing w:before="210" w:after="210"/>
      </w:pPr>
      <w:r>
        <w:rPr>
          <w:rFonts w:ascii="Century Gothic" w:eastAsia="Century Gothic" w:hAnsi="Century Gothic" w:cs="Century Gothic"/>
          <w:color w:val="000000"/>
          <w:sz w:val="21"/>
          <w:szCs w:val="21"/>
        </w:rPr>
        <w:t>...</w:t>
      </w:r>
      <w:r>
        <w:rPr>
          <w:rFonts w:ascii="Century Gothic" w:eastAsia="Century Gothic" w:hAnsi="Century Gothic" w:cs="Century Gothic"/>
          <w:color w:val="000000"/>
          <w:sz w:val="21"/>
          <w:szCs w:val="21"/>
        </w:rPr>
        <w:br/>
        <w:t>Évaluation Module 1</w:t>
      </w:r>
    </w:p>
    <w:p w:rsidR="009E6C49" w:rsidRDefault="00AC73AF">
      <w:r>
        <w:rPr>
          <w:rFonts w:ascii="Century Gothic" w:eastAsia="Century Gothic" w:hAnsi="Century Gothic" w:cs="Century Gothic"/>
          <w:b/>
          <w:color w:val="000000"/>
          <w:sz w:val="21"/>
          <w:szCs w:val="21"/>
        </w:rPr>
        <w:t>MODULE 2 :</w:t>
      </w:r>
      <w:r>
        <w:rPr>
          <w:rFonts w:ascii="Century Gothic" w:eastAsia="Century Gothic" w:hAnsi="Century Gothic" w:cs="Century Gothic"/>
          <w:color w:val="000000"/>
          <w:sz w:val="21"/>
          <w:szCs w:val="21"/>
        </w:rPr>
        <w:t xml:space="preserve"> Suivi de formation</w:t>
      </w:r>
      <w:r>
        <w:rPr>
          <w:rFonts w:ascii="Century Gothic" w:eastAsia="Century Gothic" w:hAnsi="Century Gothic" w:cs="Century Gothic"/>
          <w:b/>
          <w:color w:val="000000"/>
          <w:sz w:val="21"/>
          <w:szCs w:val="21"/>
        </w:rPr>
        <w:br/>
        <w:t>Durée :</w:t>
      </w:r>
      <w:r>
        <w:rPr>
          <w:rFonts w:ascii="Century Gothic" w:eastAsia="Century Gothic" w:hAnsi="Century Gothic" w:cs="Century Gothic"/>
          <w:color w:val="000000"/>
          <w:sz w:val="21"/>
          <w:szCs w:val="21"/>
        </w:rPr>
        <w:t xml:space="preserve"> 2 heures et 13 minutes</w:t>
      </w:r>
      <w:r>
        <w:rPr>
          <w:rFonts w:ascii="Century Gothic" w:eastAsia="Century Gothic" w:hAnsi="Century Gothic" w:cs="Century Gothic"/>
          <w:color w:val="000000"/>
          <w:sz w:val="21"/>
          <w:szCs w:val="21"/>
        </w:rPr>
        <w:br/>
      </w:r>
      <w:r>
        <w:rPr>
          <w:rFonts w:ascii="Century Gothic" w:eastAsia="Century Gothic" w:hAnsi="Century Gothic" w:cs="Century Gothic"/>
          <w:color w:val="000000"/>
          <w:sz w:val="21"/>
          <w:szCs w:val="21"/>
        </w:rPr>
        <w:br/>
        <w:t>Chapitre 1 : Rediffusion de la première session de formation interactive</w:t>
      </w:r>
      <w:r>
        <w:rPr>
          <w:rFonts w:ascii="Century Gothic" w:eastAsia="Century Gothic" w:hAnsi="Century Gothic" w:cs="Century Gothic"/>
          <w:color w:val="000000"/>
          <w:sz w:val="21"/>
          <w:szCs w:val="21"/>
        </w:rPr>
        <w:br/>
        <w:t>Chapitre 2 : Rediffusion de la deuxième session de formation interactive</w:t>
      </w:r>
    </w:p>
    <w:p w:rsidR="009E6C49" w:rsidRDefault="00AC73AF">
      <w:pPr>
        <w:spacing w:before="210" w:after="210"/>
      </w:pPr>
      <w:r>
        <w:rPr>
          <w:rFonts w:ascii="Century Gothic" w:eastAsia="Century Gothic" w:hAnsi="Century Gothic" w:cs="Century Gothic"/>
          <w:color w:val="000000"/>
          <w:sz w:val="21"/>
          <w:szCs w:val="21"/>
        </w:rPr>
        <w:t>...</w:t>
      </w:r>
      <w:r>
        <w:rPr>
          <w:rFonts w:ascii="Century Gothic" w:eastAsia="Century Gothic" w:hAnsi="Century Gothic" w:cs="Century Gothic"/>
          <w:color w:val="000000"/>
          <w:sz w:val="21"/>
          <w:szCs w:val="21"/>
        </w:rPr>
        <w:br/>
        <w:t>Évaluation Module 2</w:t>
      </w:r>
    </w:p>
    <w:p w:rsidR="009E6C49" w:rsidRDefault="00AC73AF">
      <w:r>
        <w:rPr>
          <w:rFonts w:ascii="Century Gothic" w:eastAsia="Century Gothic" w:hAnsi="Century Gothic" w:cs="Century Gothic"/>
          <w:b/>
          <w:color w:val="000000"/>
          <w:sz w:val="21"/>
          <w:szCs w:val="21"/>
        </w:rPr>
        <w:t>MODULE 3 :</w:t>
      </w:r>
      <w:r>
        <w:rPr>
          <w:rFonts w:ascii="Century Gothic" w:eastAsia="Century Gothic" w:hAnsi="Century Gothic" w:cs="Century Gothic"/>
          <w:color w:val="000000"/>
          <w:sz w:val="21"/>
          <w:szCs w:val="21"/>
        </w:rPr>
        <w:t xml:space="preserve"> Module Théorique</w:t>
      </w:r>
      <w:r>
        <w:rPr>
          <w:rFonts w:ascii="Century Gothic" w:eastAsia="Century Gothic" w:hAnsi="Century Gothic" w:cs="Century Gothic"/>
          <w:b/>
          <w:color w:val="000000"/>
          <w:sz w:val="21"/>
          <w:szCs w:val="21"/>
        </w:rPr>
        <w:br/>
        <w:t>Durée :</w:t>
      </w:r>
      <w:r>
        <w:rPr>
          <w:rFonts w:ascii="Century Gothic" w:eastAsia="Century Gothic" w:hAnsi="Century Gothic" w:cs="Century Gothic"/>
          <w:color w:val="000000"/>
          <w:sz w:val="21"/>
          <w:szCs w:val="21"/>
        </w:rPr>
        <w:t xml:space="preserve"> 1 heure et 1 minutes</w:t>
      </w:r>
      <w:r>
        <w:rPr>
          <w:rFonts w:ascii="Century Gothic" w:eastAsia="Century Gothic" w:hAnsi="Century Gothic" w:cs="Century Gothic"/>
          <w:color w:val="000000"/>
          <w:sz w:val="21"/>
          <w:szCs w:val="21"/>
        </w:rPr>
        <w:br/>
      </w:r>
      <w:r>
        <w:rPr>
          <w:rFonts w:ascii="Century Gothic" w:eastAsia="Century Gothic" w:hAnsi="Century Gothic" w:cs="Century Gothic"/>
          <w:color w:val="000000"/>
          <w:sz w:val="21"/>
          <w:szCs w:val="21"/>
        </w:rPr>
        <w:br/>
        <w:t>Chapitre 1 : Ethologie et Equitation Ethologique</w:t>
      </w:r>
      <w:r>
        <w:rPr>
          <w:rFonts w:ascii="Century Gothic" w:eastAsia="Century Gothic" w:hAnsi="Century Gothic" w:cs="Century Gothic"/>
          <w:color w:val="000000"/>
          <w:sz w:val="21"/>
          <w:szCs w:val="21"/>
        </w:rPr>
        <w:br/>
        <w:t>Chapitre 2 : Débourrer un cheval, ça s'apprend</w:t>
      </w:r>
      <w:r>
        <w:rPr>
          <w:rFonts w:ascii="Century Gothic" w:eastAsia="Century Gothic" w:hAnsi="Century Gothic" w:cs="Century Gothic"/>
          <w:color w:val="000000"/>
          <w:sz w:val="21"/>
          <w:szCs w:val="21"/>
        </w:rPr>
        <w:br/>
        <w:t>Chapitre 3 : Les étapes clés d'un bon débourrage</w:t>
      </w:r>
      <w:r>
        <w:rPr>
          <w:rFonts w:ascii="Century Gothic" w:eastAsia="Century Gothic" w:hAnsi="Century Gothic" w:cs="Century Gothic"/>
          <w:color w:val="000000"/>
          <w:sz w:val="21"/>
          <w:szCs w:val="21"/>
        </w:rPr>
        <w:br/>
        <w:t>Chapitre 4 : Habituation et Désensibilisation</w:t>
      </w:r>
      <w:r>
        <w:rPr>
          <w:rFonts w:ascii="Century Gothic" w:eastAsia="Century Gothic" w:hAnsi="Century Gothic" w:cs="Century Gothic"/>
          <w:color w:val="000000"/>
          <w:sz w:val="21"/>
          <w:szCs w:val="21"/>
        </w:rPr>
        <w:br/>
        <w:t>Chapitre 5 : La Motivation du Cheval</w:t>
      </w:r>
      <w:r>
        <w:rPr>
          <w:rFonts w:ascii="Century Gothic" w:eastAsia="Century Gothic" w:hAnsi="Century Gothic" w:cs="Century Gothic"/>
          <w:color w:val="000000"/>
          <w:sz w:val="21"/>
          <w:szCs w:val="21"/>
        </w:rPr>
        <w:br/>
        <w:t xml:space="preserve">Chapitre 6 : Le </w:t>
      </w:r>
      <w:proofErr w:type="spellStart"/>
      <w:r>
        <w:rPr>
          <w:rFonts w:ascii="Century Gothic" w:eastAsia="Century Gothic" w:hAnsi="Century Gothic" w:cs="Century Gothic"/>
          <w:color w:val="000000"/>
          <w:sz w:val="21"/>
          <w:szCs w:val="21"/>
        </w:rPr>
        <w:t>prinicipe</w:t>
      </w:r>
      <w:proofErr w:type="spellEnd"/>
      <w:r>
        <w:rPr>
          <w:rFonts w:ascii="Century Gothic" w:eastAsia="Century Gothic" w:hAnsi="Century Gothic" w:cs="Century Gothic"/>
          <w:color w:val="000000"/>
          <w:sz w:val="21"/>
          <w:szCs w:val="21"/>
        </w:rPr>
        <w:t xml:space="preserve"> associatif</w:t>
      </w:r>
    </w:p>
    <w:p w:rsidR="009E6C49" w:rsidRDefault="00AC73AF">
      <w:pPr>
        <w:spacing w:before="210" w:after="210"/>
      </w:pPr>
      <w:r>
        <w:rPr>
          <w:rFonts w:ascii="Century Gothic" w:eastAsia="Century Gothic" w:hAnsi="Century Gothic" w:cs="Century Gothic"/>
          <w:color w:val="000000"/>
          <w:sz w:val="21"/>
          <w:szCs w:val="21"/>
        </w:rPr>
        <w:t>...</w:t>
      </w:r>
      <w:r>
        <w:rPr>
          <w:rFonts w:ascii="Century Gothic" w:eastAsia="Century Gothic" w:hAnsi="Century Gothic" w:cs="Century Gothic"/>
          <w:color w:val="000000"/>
          <w:sz w:val="21"/>
          <w:szCs w:val="21"/>
        </w:rPr>
        <w:br/>
        <w:t>Évaluation Module 3</w:t>
      </w:r>
    </w:p>
    <w:p w:rsidR="009E6C49" w:rsidRDefault="00AC73AF">
      <w:r>
        <w:rPr>
          <w:rFonts w:ascii="Century Gothic" w:eastAsia="Century Gothic" w:hAnsi="Century Gothic" w:cs="Century Gothic"/>
          <w:b/>
          <w:color w:val="000000"/>
          <w:sz w:val="21"/>
          <w:szCs w:val="21"/>
        </w:rPr>
        <w:t>MODULE 4 :</w:t>
      </w:r>
      <w:r>
        <w:rPr>
          <w:rFonts w:ascii="Century Gothic" w:eastAsia="Century Gothic" w:hAnsi="Century Gothic" w:cs="Century Gothic"/>
          <w:color w:val="000000"/>
          <w:sz w:val="21"/>
          <w:szCs w:val="21"/>
        </w:rPr>
        <w:t xml:space="preserve"> Module Pratique - Séances avec Isis</w:t>
      </w:r>
      <w:r>
        <w:rPr>
          <w:rFonts w:ascii="Century Gothic" w:eastAsia="Century Gothic" w:hAnsi="Century Gothic" w:cs="Century Gothic"/>
          <w:b/>
          <w:color w:val="000000"/>
          <w:sz w:val="21"/>
          <w:szCs w:val="21"/>
        </w:rPr>
        <w:br/>
        <w:t>Durée :</w:t>
      </w:r>
      <w:r>
        <w:rPr>
          <w:rFonts w:ascii="Century Gothic" w:eastAsia="Century Gothic" w:hAnsi="Century Gothic" w:cs="Century Gothic"/>
          <w:color w:val="000000"/>
          <w:sz w:val="21"/>
          <w:szCs w:val="21"/>
        </w:rPr>
        <w:t xml:space="preserve"> 9 heures et 13 minutes</w:t>
      </w:r>
      <w:r>
        <w:rPr>
          <w:rFonts w:ascii="Century Gothic" w:eastAsia="Century Gothic" w:hAnsi="Century Gothic" w:cs="Century Gothic"/>
          <w:color w:val="000000"/>
          <w:sz w:val="21"/>
          <w:szCs w:val="21"/>
        </w:rPr>
        <w:br/>
      </w:r>
      <w:r>
        <w:rPr>
          <w:rFonts w:ascii="Century Gothic" w:eastAsia="Century Gothic" w:hAnsi="Century Gothic" w:cs="Century Gothic"/>
          <w:color w:val="000000"/>
          <w:sz w:val="21"/>
          <w:szCs w:val="21"/>
        </w:rPr>
        <w:br/>
        <w:t>Chapitre 1 : Aborder et sortir du paddock</w:t>
      </w:r>
      <w:r>
        <w:rPr>
          <w:rFonts w:ascii="Century Gothic" w:eastAsia="Century Gothic" w:hAnsi="Century Gothic" w:cs="Century Gothic"/>
          <w:color w:val="000000"/>
          <w:sz w:val="21"/>
          <w:szCs w:val="21"/>
        </w:rPr>
        <w:br/>
        <w:t>Chapitre 2 : Rentrer au paddock</w:t>
      </w:r>
      <w:r>
        <w:rPr>
          <w:rFonts w:ascii="Century Gothic" w:eastAsia="Century Gothic" w:hAnsi="Century Gothic" w:cs="Century Gothic"/>
          <w:color w:val="000000"/>
          <w:sz w:val="21"/>
          <w:szCs w:val="21"/>
        </w:rPr>
        <w:br/>
        <w:t>Chapitre 3 : Séance 1 - Premières bases</w:t>
      </w:r>
      <w:r>
        <w:rPr>
          <w:rFonts w:ascii="Century Gothic" w:eastAsia="Century Gothic" w:hAnsi="Century Gothic" w:cs="Century Gothic"/>
          <w:color w:val="000000"/>
          <w:sz w:val="21"/>
          <w:szCs w:val="21"/>
        </w:rPr>
        <w:br/>
        <w:t>Chapitre 4 : Séance 2- L'habituation</w:t>
      </w:r>
      <w:r>
        <w:rPr>
          <w:rFonts w:ascii="Century Gothic" w:eastAsia="Century Gothic" w:hAnsi="Century Gothic" w:cs="Century Gothic"/>
          <w:color w:val="000000"/>
          <w:sz w:val="21"/>
          <w:szCs w:val="21"/>
        </w:rPr>
        <w:br/>
        <w:t>Chapitre 5 : Séance 3 - Reculer à distance et mener</w:t>
      </w:r>
      <w:r>
        <w:rPr>
          <w:rFonts w:ascii="Century Gothic" w:eastAsia="Century Gothic" w:hAnsi="Century Gothic" w:cs="Century Gothic"/>
          <w:color w:val="000000"/>
          <w:sz w:val="21"/>
          <w:szCs w:val="21"/>
        </w:rPr>
        <w:br/>
      </w:r>
      <w:r>
        <w:rPr>
          <w:rFonts w:ascii="Century Gothic" w:eastAsia="Century Gothic" w:hAnsi="Century Gothic" w:cs="Century Gothic"/>
          <w:color w:val="000000"/>
          <w:sz w:val="21"/>
          <w:szCs w:val="21"/>
        </w:rPr>
        <w:lastRenderedPageBreak/>
        <w:t>Chapitre 6 : Séance 4 - Envoyer sur un cercle</w:t>
      </w:r>
      <w:r>
        <w:rPr>
          <w:rFonts w:ascii="Century Gothic" w:eastAsia="Century Gothic" w:hAnsi="Century Gothic" w:cs="Century Gothic"/>
          <w:color w:val="000000"/>
          <w:sz w:val="21"/>
          <w:szCs w:val="21"/>
        </w:rPr>
        <w:br/>
        <w:t>Chapitre 7 : Séance 5- Prendre les pieds</w:t>
      </w:r>
      <w:r>
        <w:rPr>
          <w:rFonts w:ascii="Century Gothic" w:eastAsia="Century Gothic" w:hAnsi="Century Gothic" w:cs="Century Gothic"/>
          <w:color w:val="000000"/>
          <w:sz w:val="21"/>
          <w:szCs w:val="21"/>
        </w:rPr>
        <w:br/>
        <w:t>Chapitre 8 : Habituer à entrer dans l'aire de douche / pansage</w:t>
      </w:r>
      <w:r>
        <w:rPr>
          <w:rFonts w:ascii="Century Gothic" w:eastAsia="Century Gothic" w:hAnsi="Century Gothic" w:cs="Century Gothic"/>
          <w:color w:val="000000"/>
          <w:sz w:val="21"/>
          <w:szCs w:val="21"/>
        </w:rPr>
        <w:br/>
        <w:t>Chapitre 9 : Séance 6 - Travailler dans un nouvel environnement</w:t>
      </w:r>
      <w:r>
        <w:rPr>
          <w:rFonts w:ascii="Century Gothic" w:eastAsia="Century Gothic" w:hAnsi="Century Gothic" w:cs="Century Gothic"/>
          <w:color w:val="000000"/>
          <w:sz w:val="21"/>
          <w:szCs w:val="21"/>
        </w:rPr>
        <w:br/>
        <w:t>Chapitre 10 : Séance 7 - Trotter sur le cercle et diminuer la fuite</w:t>
      </w:r>
      <w:r>
        <w:rPr>
          <w:rFonts w:ascii="Century Gothic" w:eastAsia="Century Gothic" w:hAnsi="Century Gothic" w:cs="Century Gothic"/>
          <w:color w:val="000000"/>
          <w:sz w:val="21"/>
          <w:szCs w:val="21"/>
        </w:rPr>
        <w:br/>
        <w:t>Chapitre 11 : Séance 8 - Améliorer le cercle et habituer au tapis</w:t>
      </w:r>
      <w:r>
        <w:rPr>
          <w:rFonts w:ascii="Century Gothic" w:eastAsia="Century Gothic" w:hAnsi="Century Gothic" w:cs="Century Gothic"/>
          <w:color w:val="000000"/>
          <w:sz w:val="21"/>
          <w:szCs w:val="21"/>
        </w:rPr>
        <w:br/>
        <w:t>Chapitre 12 : Séance 9 - Ralentir sur le cercle et simulations</w:t>
      </w:r>
      <w:r>
        <w:rPr>
          <w:rFonts w:ascii="Century Gothic" w:eastAsia="Century Gothic" w:hAnsi="Century Gothic" w:cs="Century Gothic"/>
          <w:color w:val="000000"/>
          <w:sz w:val="21"/>
          <w:szCs w:val="21"/>
        </w:rPr>
        <w:br/>
        <w:t>Chapitre 13 : Séance 10 - Envoyer au galop</w:t>
      </w:r>
      <w:r>
        <w:rPr>
          <w:rFonts w:ascii="Century Gothic" w:eastAsia="Century Gothic" w:hAnsi="Century Gothic" w:cs="Century Gothic"/>
          <w:color w:val="000000"/>
          <w:sz w:val="21"/>
          <w:szCs w:val="21"/>
        </w:rPr>
        <w:br/>
        <w:t>Chapitre 14 : Séance 11 - La liberté</w:t>
      </w:r>
      <w:r>
        <w:rPr>
          <w:rFonts w:ascii="Century Gothic" w:eastAsia="Century Gothic" w:hAnsi="Century Gothic" w:cs="Century Gothic"/>
          <w:color w:val="000000"/>
          <w:sz w:val="21"/>
          <w:szCs w:val="21"/>
        </w:rPr>
        <w:br/>
        <w:t>Chapitre 15 : Séance 12 - Habituer au surfaix</w:t>
      </w:r>
      <w:r>
        <w:rPr>
          <w:rFonts w:ascii="Century Gothic" w:eastAsia="Century Gothic" w:hAnsi="Century Gothic" w:cs="Century Gothic"/>
          <w:color w:val="000000"/>
          <w:sz w:val="21"/>
          <w:szCs w:val="21"/>
        </w:rPr>
        <w:br/>
        <w:t>Chapitre 16 : Séance 13 - Habituer à la selle</w:t>
      </w:r>
      <w:r>
        <w:rPr>
          <w:rFonts w:ascii="Century Gothic" w:eastAsia="Century Gothic" w:hAnsi="Century Gothic" w:cs="Century Gothic"/>
          <w:color w:val="000000"/>
          <w:sz w:val="21"/>
          <w:szCs w:val="21"/>
        </w:rPr>
        <w:br/>
        <w:t>Chapitre 17 : Séance 14 - Franchir un obstacle</w:t>
      </w:r>
      <w:r>
        <w:rPr>
          <w:rFonts w:ascii="Century Gothic" w:eastAsia="Century Gothic" w:hAnsi="Century Gothic" w:cs="Century Gothic"/>
          <w:color w:val="000000"/>
          <w:sz w:val="21"/>
          <w:szCs w:val="21"/>
        </w:rPr>
        <w:br/>
        <w:t>Chapitre 18 : Séance 15 - Habituer aux étriers et venir au montoir</w:t>
      </w:r>
      <w:r>
        <w:rPr>
          <w:rFonts w:ascii="Century Gothic" w:eastAsia="Century Gothic" w:hAnsi="Century Gothic" w:cs="Century Gothic"/>
          <w:color w:val="000000"/>
          <w:sz w:val="21"/>
          <w:szCs w:val="21"/>
        </w:rPr>
        <w:br/>
        <w:t>Chapitre 19 : Séance 16 - Préparer la partie montée</w:t>
      </w:r>
      <w:r>
        <w:rPr>
          <w:rFonts w:ascii="Century Gothic" w:eastAsia="Century Gothic" w:hAnsi="Century Gothic" w:cs="Century Gothic"/>
          <w:color w:val="000000"/>
          <w:sz w:val="21"/>
          <w:szCs w:val="21"/>
        </w:rPr>
        <w:br/>
        <w:t>Chapitre 20 : Séance 17 - Le premier montoir</w:t>
      </w:r>
      <w:r>
        <w:rPr>
          <w:rFonts w:ascii="Century Gothic" w:eastAsia="Century Gothic" w:hAnsi="Century Gothic" w:cs="Century Gothic"/>
          <w:color w:val="000000"/>
          <w:sz w:val="21"/>
          <w:szCs w:val="21"/>
        </w:rPr>
        <w:br/>
        <w:t>Chapitre 21 : Séance 18 - Premiers pas monté</w:t>
      </w:r>
      <w:r>
        <w:rPr>
          <w:rFonts w:ascii="Century Gothic" w:eastAsia="Century Gothic" w:hAnsi="Century Gothic" w:cs="Century Gothic"/>
          <w:color w:val="000000"/>
          <w:sz w:val="21"/>
          <w:szCs w:val="21"/>
        </w:rPr>
        <w:br/>
        <w:t>Chapitre 22 : Séance 19 - Changement de main sur le cercle et déplacement latéral</w:t>
      </w:r>
      <w:r>
        <w:rPr>
          <w:rFonts w:ascii="Century Gothic" w:eastAsia="Century Gothic" w:hAnsi="Century Gothic" w:cs="Century Gothic"/>
          <w:color w:val="000000"/>
          <w:sz w:val="21"/>
          <w:szCs w:val="21"/>
        </w:rPr>
        <w:br/>
        <w:t>Chapitre 23 : Séance 20 - Réponse aux jambes</w:t>
      </w:r>
      <w:r>
        <w:rPr>
          <w:rFonts w:ascii="Century Gothic" w:eastAsia="Century Gothic" w:hAnsi="Century Gothic" w:cs="Century Gothic"/>
          <w:color w:val="000000"/>
          <w:sz w:val="21"/>
          <w:szCs w:val="21"/>
        </w:rPr>
        <w:br/>
        <w:t>Chapitre 24 : Séance 21 - Tourner et trotter</w:t>
      </w:r>
      <w:r>
        <w:rPr>
          <w:rFonts w:ascii="Century Gothic" w:eastAsia="Century Gothic" w:hAnsi="Century Gothic" w:cs="Century Gothic"/>
          <w:color w:val="000000"/>
          <w:sz w:val="21"/>
          <w:szCs w:val="21"/>
        </w:rPr>
        <w:br/>
        <w:t>Chapitre 25 : Séance 22 - Trotter et faire des transitions</w:t>
      </w:r>
      <w:r>
        <w:rPr>
          <w:rFonts w:ascii="Century Gothic" w:eastAsia="Century Gothic" w:hAnsi="Century Gothic" w:cs="Century Gothic"/>
          <w:color w:val="000000"/>
          <w:sz w:val="21"/>
          <w:szCs w:val="21"/>
        </w:rPr>
        <w:br/>
        <w:t>Chapitre 26 : Séance 23 - Premières foulées de galop</w:t>
      </w:r>
      <w:r>
        <w:rPr>
          <w:rFonts w:ascii="Century Gothic" w:eastAsia="Century Gothic" w:hAnsi="Century Gothic" w:cs="Century Gothic"/>
          <w:color w:val="000000"/>
          <w:sz w:val="21"/>
          <w:szCs w:val="21"/>
        </w:rPr>
        <w:br/>
        <w:t>Chapitre 27 : Séance 24 - Travailler le départ au galop</w:t>
      </w:r>
      <w:r>
        <w:rPr>
          <w:rFonts w:ascii="Century Gothic" w:eastAsia="Century Gothic" w:hAnsi="Century Gothic" w:cs="Century Gothic"/>
          <w:color w:val="000000"/>
          <w:sz w:val="21"/>
          <w:szCs w:val="21"/>
        </w:rPr>
        <w:br/>
        <w:t>Chapitre 28 : Séance 25 - Affiner la liberté et améliorer le galop</w:t>
      </w:r>
      <w:r>
        <w:rPr>
          <w:rFonts w:ascii="Century Gothic" w:eastAsia="Century Gothic" w:hAnsi="Century Gothic" w:cs="Century Gothic"/>
          <w:color w:val="000000"/>
          <w:sz w:val="21"/>
          <w:szCs w:val="21"/>
        </w:rPr>
        <w:br/>
        <w:t>Chapitre 29 : Première sortie en extérieur</w:t>
      </w:r>
      <w:r>
        <w:rPr>
          <w:rFonts w:ascii="Century Gothic" w:eastAsia="Century Gothic" w:hAnsi="Century Gothic" w:cs="Century Gothic"/>
          <w:color w:val="000000"/>
          <w:sz w:val="21"/>
          <w:szCs w:val="21"/>
        </w:rPr>
        <w:br/>
        <w:t>Chapitre 30 : Séance 26 - Travailler dans un grand espace</w:t>
      </w:r>
    </w:p>
    <w:p w:rsidR="009E6C49" w:rsidRDefault="00AC73AF">
      <w:pPr>
        <w:spacing w:before="210" w:after="210"/>
      </w:pPr>
      <w:r>
        <w:rPr>
          <w:rFonts w:ascii="Century Gothic" w:eastAsia="Century Gothic" w:hAnsi="Century Gothic" w:cs="Century Gothic"/>
          <w:color w:val="000000"/>
          <w:sz w:val="21"/>
          <w:szCs w:val="21"/>
        </w:rPr>
        <w:t>...</w:t>
      </w:r>
      <w:r>
        <w:rPr>
          <w:rFonts w:ascii="Century Gothic" w:eastAsia="Century Gothic" w:hAnsi="Century Gothic" w:cs="Century Gothic"/>
          <w:color w:val="000000"/>
          <w:sz w:val="21"/>
          <w:szCs w:val="21"/>
        </w:rPr>
        <w:br/>
        <w:t>Évaluation Module 4</w:t>
      </w:r>
    </w:p>
    <w:p w:rsidR="009E6C49" w:rsidRDefault="00AC73AF">
      <w:r>
        <w:rPr>
          <w:rFonts w:ascii="Century Gothic" w:eastAsia="Century Gothic" w:hAnsi="Century Gothic" w:cs="Century Gothic"/>
          <w:b/>
          <w:color w:val="000000"/>
          <w:sz w:val="21"/>
          <w:szCs w:val="21"/>
        </w:rPr>
        <w:t>MODULE 5 :</w:t>
      </w:r>
      <w:r>
        <w:rPr>
          <w:rFonts w:ascii="Century Gothic" w:eastAsia="Century Gothic" w:hAnsi="Century Gothic" w:cs="Century Gothic"/>
          <w:color w:val="000000"/>
          <w:sz w:val="21"/>
          <w:szCs w:val="21"/>
        </w:rPr>
        <w:t xml:space="preserve"> Module Pratique - Séances avec d'autres chevaux</w:t>
      </w:r>
      <w:r>
        <w:rPr>
          <w:rFonts w:ascii="Century Gothic" w:eastAsia="Century Gothic" w:hAnsi="Century Gothic" w:cs="Century Gothic"/>
          <w:b/>
          <w:color w:val="000000"/>
          <w:sz w:val="21"/>
          <w:szCs w:val="21"/>
        </w:rPr>
        <w:br/>
        <w:t>Durée :</w:t>
      </w:r>
      <w:r>
        <w:rPr>
          <w:rFonts w:ascii="Century Gothic" w:eastAsia="Century Gothic" w:hAnsi="Century Gothic" w:cs="Century Gothic"/>
          <w:color w:val="000000"/>
          <w:sz w:val="21"/>
          <w:szCs w:val="21"/>
        </w:rPr>
        <w:t xml:space="preserve"> 1 heure et 9 minutes</w:t>
      </w:r>
      <w:r>
        <w:rPr>
          <w:rFonts w:ascii="Century Gothic" w:eastAsia="Century Gothic" w:hAnsi="Century Gothic" w:cs="Century Gothic"/>
          <w:color w:val="000000"/>
          <w:sz w:val="21"/>
          <w:szCs w:val="21"/>
        </w:rPr>
        <w:br/>
      </w:r>
      <w:r>
        <w:rPr>
          <w:rFonts w:ascii="Century Gothic" w:eastAsia="Century Gothic" w:hAnsi="Century Gothic" w:cs="Century Gothic"/>
          <w:color w:val="000000"/>
          <w:sz w:val="21"/>
          <w:szCs w:val="21"/>
        </w:rPr>
        <w:br/>
        <w:t xml:space="preserve">Chapitre 1 : Doux présage, </w:t>
      </w:r>
      <w:proofErr w:type="spellStart"/>
      <w:r>
        <w:rPr>
          <w:rFonts w:ascii="Century Gothic" w:eastAsia="Century Gothic" w:hAnsi="Century Gothic" w:cs="Century Gothic"/>
          <w:color w:val="000000"/>
          <w:sz w:val="21"/>
          <w:szCs w:val="21"/>
        </w:rPr>
        <w:t>Zangersheide</w:t>
      </w:r>
      <w:proofErr w:type="spellEnd"/>
      <w:r>
        <w:rPr>
          <w:rFonts w:ascii="Century Gothic" w:eastAsia="Century Gothic" w:hAnsi="Century Gothic" w:cs="Century Gothic"/>
          <w:color w:val="000000"/>
          <w:sz w:val="21"/>
          <w:szCs w:val="21"/>
        </w:rPr>
        <w:t xml:space="preserve"> - Franchir une bâche</w:t>
      </w:r>
      <w:r>
        <w:rPr>
          <w:rFonts w:ascii="Century Gothic" w:eastAsia="Century Gothic" w:hAnsi="Century Gothic" w:cs="Century Gothic"/>
          <w:color w:val="000000"/>
          <w:sz w:val="21"/>
          <w:szCs w:val="21"/>
        </w:rPr>
        <w:br/>
        <w:t>Chapitre 2 : Boréale, Selle Français - Franchir une bâche</w:t>
      </w:r>
      <w:r>
        <w:rPr>
          <w:rFonts w:ascii="Century Gothic" w:eastAsia="Century Gothic" w:hAnsi="Century Gothic" w:cs="Century Gothic"/>
          <w:color w:val="000000"/>
          <w:sz w:val="21"/>
          <w:szCs w:val="21"/>
        </w:rPr>
        <w:br/>
        <w:t xml:space="preserve">Chapitre 3 : Doux présage, </w:t>
      </w:r>
      <w:proofErr w:type="spellStart"/>
      <w:r>
        <w:rPr>
          <w:rFonts w:ascii="Century Gothic" w:eastAsia="Century Gothic" w:hAnsi="Century Gothic" w:cs="Century Gothic"/>
          <w:color w:val="000000"/>
          <w:sz w:val="21"/>
          <w:szCs w:val="21"/>
        </w:rPr>
        <w:t>Zangersheide</w:t>
      </w:r>
      <w:proofErr w:type="spellEnd"/>
      <w:r>
        <w:rPr>
          <w:rFonts w:ascii="Century Gothic" w:eastAsia="Century Gothic" w:hAnsi="Century Gothic" w:cs="Century Gothic"/>
          <w:color w:val="000000"/>
          <w:sz w:val="21"/>
          <w:szCs w:val="21"/>
        </w:rPr>
        <w:br/>
        <w:t xml:space="preserve">Chapitre 4 : </w:t>
      </w:r>
      <w:proofErr w:type="spellStart"/>
      <w:r>
        <w:rPr>
          <w:rFonts w:ascii="Century Gothic" w:eastAsia="Century Gothic" w:hAnsi="Century Gothic" w:cs="Century Gothic"/>
          <w:color w:val="000000"/>
          <w:sz w:val="21"/>
          <w:szCs w:val="21"/>
        </w:rPr>
        <w:t>Naya</w:t>
      </w:r>
      <w:proofErr w:type="spellEnd"/>
      <w:r>
        <w:rPr>
          <w:rFonts w:ascii="Century Gothic" w:eastAsia="Century Gothic" w:hAnsi="Century Gothic" w:cs="Century Gothic"/>
          <w:color w:val="000000"/>
          <w:sz w:val="21"/>
          <w:szCs w:val="21"/>
        </w:rPr>
        <w:t>, Mustang - Mise du surfaix</w:t>
      </w:r>
      <w:r>
        <w:rPr>
          <w:rFonts w:ascii="Century Gothic" w:eastAsia="Century Gothic" w:hAnsi="Century Gothic" w:cs="Century Gothic"/>
          <w:color w:val="000000"/>
          <w:sz w:val="21"/>
          <w:szCs w:val="21"/>
        </w:rPr>
        <w:br/>
        <w:t xml:space="preserve">Chapitre 5 : Liberty, Quarter Horse - </w:t>
      </w:r>
      <w:proofErr w:type="spellStart"/>
      <w:r>
        <w:rPr>
          <w:rFonts w:ascii="Century Gothic" w:eastAsia="Century Gothic" w:hAnsi="Century Gothic" w:cs="Century Gothic"/>
          <w:color w:val="000000"/>
          <w:sz w:val="21"/>
          <w:szCs w:val="21"/>
        </w:rPr>
        <w:t>Premiere</w:t>
      </w:r>
      <w:proofErr w:type="spellEnd"/>
      <w:r>
        <w:rPr>
          <w:rFonts w:ascii="Century Gothic" w:eastAsia="Century Gothic" w:hAnsi="Century Gothic" w:cs="Century Gothic"/>
          <w:color w:val="000000"/>
          <w:sz w:val="21"/>
          <w:szCs w:val="21"/>
        </w:rPr>
        <w:t xml:space="preserve"> mise de la selle</w:t>
      </w:r>
      <w:r>
        <w:rPr>
          <w:rFonts w:ascii="Century Gothic" w:eastAsia="Century Gothic" w:hAnsi="Century Gothic" w:cs="Century Gothic"/>
          <w:color w:val="000000"/>
          <w:sz w:val="21"/>
          <w:szCs w:val="21"/>
        </w:rPr>
        <w:br/>
        <w:t xml:space="preserve">Chapitre 6 : Doux Présage, </w:t>
      </w:r>
      <w:proofErr w:type="spellStart"/>
      <w:r>
        <w:rPr>
          <w:rFonts w:ascii="Century Gothic" w:eastAsia="Century Gothic" w:hAnsi="Century Gothic" w:cs="Century Gothic"/>
          <w:color w:val="000000"/>
          <w:sz w:val="21"/>
          <w:szCs w:val="21"/>
        </w:rPr>
        <w:t>Zangersheide</w:t>
      </w:r>
      <w:proofErr w:type="spellEnd"/>
      <w:r>
        <w:rPr>
          <w:rFonts w:ascii="Century Gothic" w:eastAsia="Century Gothic" w:hAnsi="Century Gothic" w:cs="Century Gothic"/>
          <w:color w:val="000000"/>
          <w:sz w:val="21"/>
          <w:szCs w:val="21"/>
        </w:rPr>
        <w:t xml:space="preserve"> - Premier montoir</w:t>
      </w:r>
      <w:r>
        <w:rPr>
          <w:rFonts w:ascii="Century Gothic" w:eastAsia="Century Gothic" w:hAnsi="Century Gothic" w:cs="Century Gothic"/>
          <w:color w:val="000000"/>
          <w:sz w:val="21"/>
          <w:szCs w:val="21"/>
        </w:rPr>
        <w:br/>
        <w:t xml:space="preserve">Chapitre 7 : Doux Présage, </w:t>
      </w:r>
      <w:proofErr w:type="spellStart"/>
      <w:r>
        <w:rPr>
          <w:rFonts w:ascii="Century Gothic" w:eastAsia="Century Gothic" w:hAnsi="Century Gothic" w:cs="Century Gothic"/>
          <w:color w:val="000000"/>
          <w:sz w:val="21"/>
          <w:szCs w:val="21"/>
        </w:rPr>
        <w:t>Zangersheide</w:t>
      </w:r>
      <w:proofErr w:type="spellEnd"/>
      <w:r>
        <w:rPr>
          <w:rFonts w:ascii="Century Gothic" w:eastAsia="Century Gothic" w:hAnsi="Century Gothic" w:cs="Century Gothic"/>
          <w:color w:val="000000"/>
          <w:sz w:val="21"/>
          <w:szCs w:val="21"/>
        </w:rPr>
        <w:t xml:space="preserve"> - Habituation au filet</w:t>
      </w:r>
    </w:p>
    <w:p w:rsidR="009E6C49" w:rsidRDefault="00AC73AF">
      <w:pPr>
        <w:spacing w:before="210" w:after="210"/>
      </w:pPr>
      <w:r>
        <w:rPr>
          <w:rFonts w:ascii="Century Gothic" w:eastAsia="Century Gothic" w:hAnsi="Century Gothic" w:cs="Century Gothic"/>
          <w:color w:val="000000"/>
          <w:sz w:val="21"/>
          <w:szCs w:val="21"/>
        </w:rPr>
        <w:t>...</w:t>
      </w:r>
      <w:r>
        <w:rPr>
          <w:rFonts w:ascii="Century Gothic" w:eastAsia="Century Gothic" w:hAnsi="Century Gothic" w:cs="Century Gothic"/>
          <w:color w:val="000000"/>
          <w:sz w:val="21"/>
          <w:szCs w:val="21"/>
        </w:rPr>
        <w:br/>
        <w:t>Évaluation Module 5</w:t>
      </w:r>
    </w:p>
    <w:p w:rsidR="009E6C49" w:rsidRDefault="00AC73AF">
      <w:r>
        <w:rPr>
          <w:rFonts w:ascii="Century Gothic" w:eastAsia="Century Gothic" w:hAnsi="Century Gothic" w:cs="Century Gothic"/>
          <w:b/>
          <w:color w:val="000000"/>
          <w:sz w:val="21"/>
          <w:szCs w:val="21"/>
        </w:rPr>
        <w:t>MODULE 6 :</w:t>
      </w:r>
      <w:r>
        <w:rPr>
          <w:rFonts w:ascii="Century Gothic" w:eastAsia="Century Gothic" w:hAnsi="Century Gothic" w:cs="Century Gothic"/>
          <w:color w:val="000000"/>
          <w:sz w:val="21"/>
          <w:szCs w:val="21"/>
        </w:rPr>
        <w:t xml:space="preserve"> 8 astuces du quotidien</w:t>
      </w:r>
      <w:r>
        <w:rPr>
          <w:rFonts w:ascii="Century Gothic" w:eastAsia="Century Gothic" w:hAnsi="Century Gothic" w:cs="Century Gothic"/>
          <w:b/>
          <w:color w:val="000000"/>
          <w:sz w:val="21"/>
          <w:szCs w:val="21"/>
        </w:rPr>
        <w:br/>
        <w:t>Durée :</w:t>
      </w:r>
      <w:r>
        <w:rPr>
          <w:rFonts w:ascii="Century Gothic" w:eastAsia="Century Gothic" w:hAnsi="Century Gothic" w:cs="Century Gothic"/>
          <w:color w:val="000000"/>
          <w:sz w:val="21"/>
          <w:szCs w:val="21"/>
        </w:rPr>
        <w:t xml:space="preserve"> 51 minutes</w:t>
      </w:r>
      <w:r>
        <w:rPr>
          <w:rFonts w:ascii="Century Gothic" w:eastAsia="Century Gothic" w:hAnsi="Century Gothic" w:cs="Century Gothic"/>
          <w:color w:val="000000"/>
          <w:sz w:val="21"/>
          <w:szCs w:val="21"/>
        </w:rPr>
        <w:br/>
      </w:r>
      <w:r>
        <w:rPr>
          <w:rFonts w:ascii="Century Gothic" w:eastAsia="Century Gothic" w:hAnsi="Century Gothic" w:cs="Century Gothic"/>
          <w:color w:val="000000"/>
          <w:sz w:val="21"/>
          <w:szCs w:val="21"/>
        </w:rPr>
        <w:br/>
        <w:t>Chapitre 1 : Présentation du module</w:t>
      </w:r>
      <w:r>
        <w:rPr>
          <w:rFonts w:ascii="Century Gothic" w:eastAsia="Century Gothic" w:hAnsi="Century Gothic" w:cs="Century Gothic"/>
          <w:color w:val="000000"/>
          <w:sz w:val="21"/>
          <w:szCs w:val="21"/>
        </w:rPr>
        <w:br/>
        <w:t>Chapitre 2 : L'attache</w:t>
      </w:r>
      <w:r>
        <w:rPr>
          <w:rFonts w:ascii="Century Gothic" w:eastAsia="Century Gothic" w:hAnsi="Century Gothic" w:cs="Century Gothic"/>
          <w:color w:val="000000"/>
          <w:sz w:val="21"/>
          <w:szCs w:val="21"/>
        </w:rPr>
        <w:br/>
        <w:t>Chapitre 3 : Pousser les hanches à l'attache</w:t>
      </w:r>
      <w:r>
        <w:rPr>
          <w:rFonts w:ascii="Century Gothic" w:eastAsia="Century Gothic" w:hAnsi="Century Gothic" w:cs="Century Gothic"/>
          <w:color w:val="000000"/>
          <w:sz w:val="21"/>
          <w:szCs w:val="21"/>
        </w:rPr>
        <w:br/>
      </w:r>
      <w:r>
        <w:rPr>
          <w:rFonts w:ascii="Century Gothic" w:eastAsia="Century Gothic" w:hAnsi="Century Gothic" w:cs="Century Gothic"/>
          <w:color w:val="000000"/>
          <w:sz w:val="21"/>
          <w:szCs w:val="21"/>
        </w:rPr>
        <w:lastRenderedPageBreak/>
        <w:t>Chapitre 4 : Le pansage</w:t>
      </w:r>
      <w:r>
        <w:rPr>
          <w:rFonts w:ascii="Century Gothic" w:eastAsia="Century Gothic" w:hAnsi="Century Gothic" w:cs="Century Gothic"/>
          <w:color w:val="000000"/>
          <w:sz w:val="21"/>
          <w:szCs w:val="21"/>
        </w:rPr>
        <w:br/>
        <w:t>Chapitre 5 : Prendre les pieds</w:t>
      </w:r>
      <w:r>
        <w:rPr>
          <w:rFonts w:ascii="Century Gothic" w:eastAsia="Century Gothic" w:hAnsi="Century Gothic" w:cs="Century Gothic"/>
          <w:color w:val="000000"/>
          <w:sz w:val="21"/>
          <w:szCs w:val="21"/>
        </w:rPr>
        <w:br/>
        <w:t>Chapitre 6 : Le spray</w:t>
      </w:r>
      <w:r>
        <w:rPr>
          <w:rFonts w:ascii="Century Gothic" w:eastAsia="Century Gothic" w:hAnsi="Century Gothic" w:cs="Century Gothic"/>
          <w:color w:val="000000"/>
          <w:sz w:val="21"/>
          <w:szCs w:val="21"/>
        </w:rPr>
        <w:br/>
        <w:t>Chapitre 7 : La douche</w:t>
      </w:r>
      <w:r>
        <w:rPr>
          <w:rFonts w:ascii="Century Gothic" w:eastAsia="Century Gothic" w:hAnsi="Century Gothic" w:cs="Century Gothic"/>
          <w:color w:val="000000"/>
          <w:sz w:val="21"/>
          <w:szCs w:val="21"/>
        </w:rPr>
        <w:br/>
        <w:t>Chapitre 8 : Sortir du paddock</w:t>
      </w:r>
      <w:r>
        <w:rPr>
          <w:rFonts w:ascii="Century Gothic" w:eastAsia="Century Gothic" w:hAnsi="Century Gothic" w:cs="Century Gothic"/>
          <w:color w:val="000000"/>
          <w:sz w:val="21"/>
          <w:szCs w:val="21"/>
        </w:rPr>
        <w:br/>
        <w:t>Chapitre 9 : Ne pas tirer dans l'herbe</w:t>
      </w:r>
    </w:p>
    <w:p w:rsidR="009E6C49" w:rsidRDefault="00AC73AF">
      <w:pPr>
        <w:spacing w:before="210" w:after="210"/>
      </w:pPr>
      <w:r>
        <w:rPr>
          <w:rFonts w:ascii="Century Gothic" w:eastAsia="Century Gothic" w:hAnsi="Century Gothic" w:cs="Century Gothic"/>
          <w:color w:val="000000"/>
          <w:sz w:val="21"/>
          <w:szCs w:val="21"/>
        </w:rPr>
        <w:t>...</w:t>
      </w:r>
      <w:r>
        <w:rPr>
          <w:rFonts w:ascii="Century Gothic" w:eastAsia="Century Gothic" w:hAnsi="Century Gothic" w:cs="Century Gothic"/>
          <w:color w:val="000000"/>
          <w:sz w:val="21"/>
          <w:szCs w:val="21"/>
        </w:rPr>
        <w:br/>
        <w:t>Évaluation Module 6</w:t>
      </w:r>
    </w:p>
    <w:p w:rsidR="009E6C49" w:rsidRDefault="00AC73AF">
      <w:r>
        <w:rPr>
          <w:rFonts w:ascii="Century Gothic" w:eastAsia="Century Gothic" w:hAnsi="Century Gothic" w:cs="Century Gothic"/>
          <w:b/>
          <w:color w:val="000000"/>
          <w:sz w:val="21"/>
          <w:szCs w:val="21"/>
        </w:rPr>
        <w:t>MODULE 7 :</w:t>
      </w:r>
      <w:r>
        <w:rPr>
          <w:rFonts w:ascii="Century Gothic" w:eastAsia="Century Gothic" w:hAnsi="Century Gothic" w:cs="Century Gothic"/>
          <w:color w:val="000000"/>
          <w:sz w:val="21"/>
          <w:szCs w:val="21"/>
        </w:rPr>
        <w:t xml:space="preserve"> Les défis</w:t>
      </w:r>
      <w:r>
        <w:rPr>
          <w:rFonts w:ascii="Century Gothic" w:eastAsia="Century Gothic" w:hAnsi="Century Gothic" w:cs="Century Gothic"/>
          <w:b/>
          <w:color w:val="000000"/>
          <w:sz w:val="21"/>
          <w:szCs w:val="21"/>
        </w:rPr>
        <w:br/>
        <w:t>Durée :</w:t>
      </w:r>
      <w:r>
        <w:rPr>
          <w:rFonts w:ascii="Century Gothic" w:eastAsia="Century Gothic" w:hAnsi="Century Gothic" w:cs="Century Gothic"/>
          <w:color w:val="000000"/>
          <w:sz w:val="21"/>
          <w:szCs w:val="21"/>
        </w:rPr>
        <w:t xml:space="preserve"> 4 minutes</w:t>
      </w:r>
      <w:r>
        <w:rPr>
          <w:rFonts w:ascii="Century Gothic" w:eastAsia="Century Gothic" w:hAnsi="Century Gothic" w:cs="Century Gothic"/>
          <w:color w:val="000000"/>
          <w:sz w:val="21"/>
          <w:szCs w:val="21"/>
        </w:rPr>
        <w:br/>
      </w:r>
      <w:r>
        <w:rPr>
          <w:rFonts w:ascii="Century Gothic" w:eastAsia="Century Gothic" w:hAnsi="Century Gothic" w:cs="Century Gothic"/>
          <w:color w:val="000000"/>
          <w:sz w:val="21"/>
          <w:szCs w:val="21"/>
        </w:rPr>
        <w:br/>
        <w:t>Chapitre 1 : Défi numéro 1</w:t>
      </w:r>
      <w:r>
        <w:rPr>
          <w:rFonts w:ascii="Century Gothic" w:eastAsia="Century Gothic" w:hAnsi="Century Gothic" w:cs="Century Gothic"/>
          <w:color w:val="000000"/>
          <w:sz w:val="21"/>
          <w:szCs w:val="21"/>
        </w:rPr>
        <w:br/>
        <w:t>Chapitre 2 : Défi numéro 2</w:t>
      </w:r>
    </w:p>
    <w:p w:rsidR="009E6C49" w:rsidRDefault="00AC73AF">
      <w:pPr>
        <w:spacing w:before="210" w:after="210"/>
      </w:pPr>
      <w:r>
        <w:rPr>
          <w:rFonts w:ascii="Century Gothic" w:eastAsia="Century Gothic" w:hAnsi="Century Gothic" w:cs="Century Gothic"/>
          <w:color w:val="000000"/>
          <w:sz w:val="21"/>
          <w:szCs w:val="21"/>
        </w:rPr>
        <w:t>...</w:t>
      </w:r>
      <w:r>
        <w:rPr>
          <w:rFonts w:ascii="Century Gothic" w:eastAsia="Century Gothic" w:hAnsi="Century Gothic" w:cs="Century Gothic"/>
          <w:color w:val="000000"/>
          <w:sz w:val="21"/>
          <w:szCs w:val="21"/>
        </w:rPr>
        <w:br/>
        <w:t>Évaluation Module 7</w:t>
      </w:r>
    </w:p>
    <w:p w:rsidR="009E6C49" w:rsidRDefault="00AC73AF">
      <w:r>
        <w:rPr>
          <w:rFonts w:ascii="Century Gothic" w:eastAsia="Century Gothic" w:hAnsi="Century Gothic" w:cs="Century Gothic"/>
          <w:b/>
          <w:color w:val="000000"/>
          <w:sz w:val="21"/>
          <w:szCs w:val="21"/>
        </w:rPr>
        <w:t>MODULE 8 :</w:t>
      </w:r>
      <w:r>
        <w:rPr>
          <w:rFonts w:ascii="Century Gothic" w:eastAsia="Century Gothic" w:hAnsi="Century Gothic" w:cs="Century Gothic"/>
          <w:color w:val="000000"/>
          <w:sz w:val="21"/>
          <w:szCs w:val="21"/>
        </w:rPr>
        <w:t xml:space="preserve"> Développement personnel</w:t>
      </w:r>
      <w:r>
        <w:rPr>
          <w:rFonts w:ascii="Century Gothic" w:eastAsia="Century Gothic" w:hAnsi="Century Gothic" w:cs="Century Gothic"/>
          <w:b/>
          <w:color w:val="000000"/>
          <w:sz w:val="21"/>
          <w:szCs w:val="21"/>
        </w:rPr>
        <w:br/>
        <w:t>Durée :</w:t>
      </w:r>
      <w:r>
        <w:rPr>
          <w:rFonts w:ascii="Century Gothic" w:eastAsia="Century Gothic" w:hAnsi="Century Gothic" w:cs="Century Gothic"/>
          <w:color w:val="000000"/>
          <w:sz w:val="21"/>
          <w:szCs w:val="21"/>
        </w:rPr>
        <w:t xml:space="preserve"> 6 minutes</w:t>
      </w:r>
      <w:r>
        <w:rPr>
          <w:rFonts w:ascii="Century Gothic" w:eastAsia="Century Gothic" w:hAnsi="Century Gothic" w:cs="Century Gothic"/>
          <w:color w:val="000000"/>
          <w:sz w:val="21"/>
          <w:szCs w:val="21"/>
        </w:rPr>
        <w:br/>
      </w:r>
      <w:r>
        <w:rPr>
          <w:rFonts w:ascii="Century Gothic" w:eastAsia="Century Gothic" w:hAnsi="Century Gothic" w:cs="Century Gothic"/>
          <w:color w:val="000000"/>
          <w:sz w:val="21"/>
          <w:szCs w:val="21"/>
        </w:rPr>
        <w:br/>
        <w:t>Chapitre 1 : La remise en question</w:t>
      </w:r>
    </w:p>
    <w:p w:rsidR="009E6C49" w:rsidRDefault="00AC73AF">
      <w:pPr>
        <w:spacing w:before="210" w:after="210"/>
        <w:rPr>
          <w:rFonts w:ascii="Century Gothic" w:eastAsia="Century Gothic" w:hAnsi="Century Gothic" w:cs="Century Gothic"/>
          <w:color w:val="FF0000"/>
        </w:rPr>
      </w:pPr>
      <w:r>
        <w:rPr>
          <w:rFonts w:ascii="Century Gothic" w:eastAsia="Century Gothic" w:hAnsi="Century Gothic" w:cs="Century Gothic"/>
          <w:color w:val="000000"/>
          <w:sz w:val="21"/>
          <w:szCs w:val="21"/>
        </w:rPr>
        <w:t>...</w:t>
      </w:r>
      <w:r>
        <w:rPr>
          <w:rFonts w:ascii="Century Gothic" w:eastAsia="Century Gothic" w:hAnsi="Century Gothic" w:cs="Century Gothic"/>
          <w:color w:val="000000"/>
          <w:sz w:val="21"/>
          <w:szCs w:val="21"/>
        </w:rPr>
        <w:br/>
        <w:t>Évaluation Module 8</w:t>
      </w:r>
    </w:p>
    <w:p w:rsidR="009E6C49" w:rsidRDefault="00AC73AF">
      <w:pPr>
        <w:jc w:val="center"/>
      </w:pPr>
      <w:r>
        <w:rPr>
          <w:noProof/>
        </w:rPr>
        <w:lastRenderedPageBreak/>
        <w:drawing>
          <wp:inline distT="0" distB="0" distL="0" distR="0">
            <wp:extent cx="6333808" cy="8979153"/>
            <wp:effectExtent l="0" t="0" r="0" b="0"/>
            <wp:docPr id="1" name="image2.png" descr="https://qalio-pro.fr/wp-content/uploads/2023/12/capture-decran-2023-12-21-a-11.57.24.png"/>
            <wp:cNvGraphicFramePr/>
            <a:graphic xmlns:a="http://schemas.openxmlformats.org/drawingml/2006/main">
              <a:graphicData uri="http://schemas.openxmlformats.org/drawingml/2006/picture">
                <pic:pic xmlns:pic="http://schemas.openxmlformats.org/drawingml/2006/picture">
                  <pic:nvPicPr>
                    <pic:cNvPr id="0" name="image2.png" descr="https://qalio-pro.fr/wp-content/uploads/2023/12/capture-decran-2023-12-21-a-11.57.24.png"/>
                    <pic:cNvPicPr preferRelativeResize="0"/>
                  </pic:nvPicPr>
                  <pic:blipFill>
                    <a:blip r:embed="rId9"/>
                    <a:srcRect/>
                    <a:stretch>
                      <a:fillRect/>
                    </a:stretch>
                  </pic:blipFill>
                  <pic:spPr>
                    <a:xfrm>
                      <a:off x="0" y="0"/>
                      <a:ext cx="6333808" cy="8979153"/>
                    </a:xfrm>
                    <a:prstGeom prst="rect">
                      <a:avLst/>
                    </a:prstGeom>
                    <a:ln/>
                  </pic:spPr>
                </pic:pic>
              </a:graphicData>
            </a:graphic>
          </wp:inline>
        </w:drawing>
      </w:r>
    </w:p>
    <w:p w:rsidR="009E6C49" w:rsidRDefault="009E6C49">
      <w:pPr>
        <w:ind w:firstLine="0"/>
      </w:pPr>
    </w:p>
    <w:p w:rsidR="009E6C49" w:rsidRDefault="00AC73AF">
      <w:pPr>
        <w:spacing w:after="160" w:line="259" w:lineRule="auto"/>
        <w:ind w:firstLine="0"/>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ACCESSIBILITE</w:t>
      </w:r>
    </w:p>
    <w:p w:rsidR="009E6C49" w:rsidRDefault="009E6C49">
      <w:pPr>
        <w:spacing w:after="160" w:line="259" w:lineRule="auto"/>
        <w:ind w:firstLine="0"/>
        <w:rPr>
          <w:rFonts w:ascii="Century Gothic" w:eastAsia="Century Gothic" w:hAnsi="Century Gothic" w:cs="Century Gothic"/>
          <w:sz w:val="20"/>
          <w:szCs w:val="20"/>
        </w:rPr>
      </w:pPr>
    </w:p>
    <w:p w:rsidR="009E6C49" w:rsidRDefault="00AC73AF">
      <w:pPr>
        <w:spacing w:after="160" w:line="259" w:lineRule="auto"/>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 application de l’article 47 de la loi nº 2005-102 du 11 février 2005 et du décret n° 2019-768 du 24 juillet 2019 ce document présente la politique </w:t>
      </w:r>
      <w:proofErr w:type="gramStart"/>
      <w:r>
        <w:rPr>
          <w:rFonts w:ascii="Century Gothic" w:eastAsia="Century Gothic" w:hAnsi="Century Gothic" w:cs="Century Gothic"/>
          <w:sz w:val="20"/>
          <w:szCs w:val="20"/>
        </w:rPr>
        <w:t>de Education</w:t>
      </w:r>
      <w:proofErr w:type="gramEnd"/>
      <w:r>
        <w:rPr>
          <w:rFonts w:ascii="Century Gothic" w:eastAsia="Century Gothic" w:hAnsi="Century Gothic" w:cs="Century Gothic"/>
          <w:sz w:val="20"/>
          <w:szCs w:val="20"/>
        </w:rPr>
        <w:t xml:space="preserve"> du cheval en matière d’accessibilité numérique.</w:t>
      </w:r>
    </w:p>
    <w:p w:rsidR="009E6C49" w:rsidRDefault="009E6C49">
      <w:pPr>
        <w:spacing w:after="160" w:line="259" w:lineRule="auto"/>
        <w:ind w:firstLine="0"/>
        <w:rPr>
          <w:rFonts w:ascii="Century Gothic" w:eastAsia="Century Gothic" w:hAnsi="Century Gothic" w:cs="Century Gothic"/>
          <w:sz w:val="20"/>
          <w:szCs w:val="20"/>
        </w:rPr>
      </w:pPr>
    </w:p>
    <w:p w:rsidR="009E6C49" w:rsidRDefault="00AC73AF">
      <w:pPr>
        <w:numPr>
          <w:ilvl w:val="0"/>
          <w:numId w:val="2"/>
        </w:numPr>
        <w:pBdr>
          <w:top w:val="nil"/>
          <w:left w:val="nil"/>
          <w:bottom w:val="nil"/>
          <w:right w:val="nil"/>
          <w:between w:val="nil"/>
        </w:pBdr>
        <w:spacing w:after="160" w:line="259"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RESPONSABLE ACCESSIBILITE NUMERIQUE</w:t>
      </w:r>
    </w:p>
    <w:p w:rsidR="009E6C49" w:rsidRDefault="00AC73AF">
      <w:pPr>
        <w:spacing w:after="160" w:line="259" w:lineRule="auto"/>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Pour veiller continuellement à l’accessibilité des contenus numériques, Education du cheval a nommé un responsable de l’accessibilité numérique.</w:t>
      </w:r>
    </w:p>
    <w:p w:rsidR="009E6C49" w:rsidRDefault="00AC73AF">
      <w:pPr>
        <w:spacing w:after="160" w:line="259" w:lineRule="auto"/>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Celui-ci a pour missions :</w:t>
      </w:r>
    </w:p>
    <w:p w:rsidR="009E6C49" w:rsidRDefault="00AC73AF">
      <w:pPr>
        <w:numPr>
          <w:ilvl w:val="0"/>
          <w:numId w:val="3"/>
        </w:numPr>
        <w:pBdr>
          <w:top w:val="nil"/>
          <w:left w:val="nil"/>
          <w:bottom w:val="nil"/>
          <w:right w:val="nil"/>
          <w:between w:val="nil"/>
        </w:pBdr>
        <w:spacing w:after="160" w:line="259" w:lineRule="auto"/>
        <w:rPr>
          <w:sz w:val="20"/>
          <w:szCs w:val="20"/>
        </w:rPr>
      </w:pPr>
      <w:r>
        <w:rPr>
          <w:rFonts w:ascii="Century Gothic" w:eastAsia="Century Gothic" w:hAnsi="Century Gothic" w:cs="Century Gothic"/>
          <w:sz w:val="20"/>
          <w:szCs w:val="20"/>
        </w:rPr>
        <w:t>De veiller à la mise en place de processus pour l'accessibilité des contenus numériques ;</w:t>
      </w:r>
    </w:p>
    <w:p w:rsidR="009E6C49" w:rsidRDefault="00AC73AF">
      <w:pPr>
        <w:numPr>
          <w:ilvl w:val="0"/>
          <w:numId w:val="3"/>
        </w:numPr>
        <w:pBdr>
          <w:top w:val="nil"/>
          <w:left w:val="nil"/>
          <w:bottom w:val="nil"/>
          <w:right w:val="nil"/>
          <w:between w:val="nil"/>
        </w:pBdr>
        <w:spacing w:after="160" w:line="259" w:lineRule="auto"/>
        <w:rPr>
          <w:sz w:val="20"/>
          <w:szCs w:val="20"/>
        </w:rPr>
      </w:pPr>
      <w:r>
        <w:rPr>
          <w:rFonts w:ascii="Century Gothic" w:eastAsia="Century Gothic" w:hAnsi="Century Gothic" w:cs="Century Gothic"/>
          <w:sz w:val="20"/>
          <w:szCs w:val="20"/>
        </w:rPr>
        <w:t>De rendre compte au responsable de la formation des contenus et des services numériques, ainsi que de tout besoin d'amélioration ;</w:t>
      </w:r>
    </w:p>
    <w:p w:rsidR="009E6C49" w:rsidRDefault="00AC73AF">
      <w:pPr>
        <w:numPr>
          <w:ilvl w:val="0"/>
          <w:numId w:val="3"/>
        </w:numPr>
        <w:pBdr>
          <w:top w:val="nil"/>
          <w:left w:val="nil"/>
          <w:bottom w:val="nil"/>
          <w:right w:val="nil"/>
          <w:between w:val="nil"/>
        </w:pBdr>
        <w:spacing w:after="160" w:line="259" w:lineRule="auto"/>
        <w:rPr>
          <w:sz w:val="20"/>
          <w:szCs w:val="20"/>
        </w:rPr>
      </w:pPr>
      <w:r>
        <w:rPr>
          <w:rFonts w:ascii="Century Gothic" w:eastAsia="Century Gothic" w:hAnsi="Century Gothic" w:cs="Century Gothic"/>
          <w:sz w:val="20"/>
          <w:szCs w:val="20"/>
        </w:rPr>
        <w:t>De s'assurer que la sensibilisation aux exigences de l'accessibilité est encouragée dans l’établissement ;</w:t>
      </w:r>
    </w:p>
    <w:p w:rsidR="009E6C49" w:rsidRDefault="00AC73AF">
      <w:pPr>
        <w:numPr>
          <w:ilvl w:val="0"/>
          <w:numId w:val="3"/>
        </w:numPr>
        <w:pBdr>
          <w:top w:val="nil"/>
          <w:left w:val="nil"/>
          <w:bottom w:val="nil"/>
          <w:right w:val="nil"/>
          <w:between w:val="nil"/>
        </w:pBdr>
        <w:spacing w:after="160" w:line="259" w:lineRule="auto"/>
        <w:rPr>
          <w:sz w:val="20"/>
          <w:szCs w:val="20"/>
        </w:rPr>
      </w:pPr>
      <w:r>
        <w:rPr>
          <w:rFonts w:ascii="Century Gothic" w:eastAsia="Century Gothic" w:hAnsi="Century Gothic" w:cs="Century Gothic"/>
          <w:sz w:val="20"/>
          <w:szCs w:val="20"/>
        </w:rPr>
        <w:t>D’être l'interlocuteur premier sur tous les sujets d'accessibilité numérique.</w:t>
      </w:r>
    </w:p>
    <w:p w:rsidR="009E6C49" w:rsidRDefault="009E6C49">
      <w:pPr>
        <w:spacing w:after="160" w:line="259" w:lineRule="auto"/>
        <w:ind w:firstLine="0"/>
        <w:rPr>
          <w:rFonts w:ascii="Century Gothic" w:eastAsia="Century Gothic" w:hAnsi="Century Gothic" w:cs="Century Gothic"/>
          <w:sz w:val="20"/>
          <w:szCs w:val="20"/>
        </w:rPr>
      </w:pPr>
    </w:p>
    <w:p w:rsidR="009E6C49" w:rsidRDefault="00AC73AF">
      <w:pPr>
        <w:numPr>
          <w:ilvl w:val="0"/>
          <w:numId w:val="2"/>
        </w:numPr>
        <w:pBdr>
          <w:top w:val="nil"/>
          <w:left w:val="nil"/>
          <w:bottom w:val="nil"/>
          <w:right w:val="nil"/>
          <w:between w:val="nil"/>
        </w:pBdr>
        <w:spacing w:after="160" w:line="259"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ACTION DE FORMATION ET DE SENSIBILISATION</w:t>
      </w:r>
    </w:p>
    <w:p w:rsidR="009E6C49" w:rsidRDefault="00AC73AF">
      <w:pPr>
        <w:spacing w:after="160" w:line="259" w:lineRule="auto"/>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Pour répondre au besoin de sensibilisation et de formation des membres </w:t>
      </w:r>
      <w:proofErr w:type="gramStart"/>
      <w:r>
        <w:rPr>
          <w:rFonts w:ascii="Century Gothic" w:eastAsia="Century Gothic" w:hAnsi="Century Gothic" w:cs="Century Gothic"/>
          <w:sz w:val="20"/>
          <w:szCs w:val="20"/>
        </w:rPr>
        <w:t>de Education</w:t>
      </w:r>
      <w:proofErr w:type="gramEnd"/>
      <w:r>
        <w:rPr>
          <w:rFonts w:ascii="Century Gothic" w:eastAsia="Century Gothic" w:hAnsi="Century Gothic" w:cs="Century Gothic"/>
          <w:sz w:val="20"/>
          <w:szCs w:val="20"/>
        </w:rPr>
        <w:t xml:space="preserve"> du cheval, un plan de formation sera déroulé sur les trois prochaines années. Ces formations seront réalisées selon la méthode la plus appropriée pour répondre aux spécificités de la formation, soit par des dispositifs à distance synchrones ou asynchrones, soit par des dispositifs en présentiel.</w:t>
      </w:r>
    </w:p>
    <w:p w:rsidR="009E6C49" w:rsidRDefault="009E6C49">
      <w:pPr>
        <w:spacing w:after="160" w:line="259" w:lineRule="auto"/>
        <w:ind w:firstLine="0"/>
        <w:jc w:val="both"/>
        <w:rPr>
          <w:rFonts w:ascii="Century Gothic" w:eastAsia="Century Gothic" w:hAnsi="Century Gothic" w:cs="Century Gothic"/>
          <w:sz w:val="20"/>
          <w:szCs w:val="20"/>
        </w:rPr>
      </w:pPr>
    </w:p>
    <w:p w:rsidR="009E6C49" w:rsidRDefault="00AC73AF">
      <w:pPr>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GUIDE DES BONNES PRATIQUES</w:t>
      </w:r>
    </w:p>
    <w:p w:rsidR="009E6C49" w:rsidRDefault="00AC73AF">
      <w:pPr>
        <w:ind w:firstLine="0"/>
        <w:rPr>
          <w:rFonts w:ascii="Century Gothic" w:eastAsia="Century Gothic" w:hAnsi="Century Gothic" w:cs="Century Gothic"/>
          <w:sz w:val="20"/>
          <w:szCs w:val="20"/>
        </w:rPr>
      </w:pPr>
      <w:r>
        <w:rPr>
          <w:rFonts w:ascii="Century Gothic" w:eastAsia="Century Gothic" w:hAnsi="Century Gothic" w:cs="Century Gothic"/>
          <w:sz w:val="20"/>
          <w:szCs w:val="20"/>
        </w:rPr>
        <w:t>Pour que la prise en compte de l’accessibilité dans la fabrication des contenus et la mise en place des services numériques deviennent des éléments de la qualité, chaque pôle intègrera les bonnes pratiques de l’accessibilité adaptées à ses contenus et outils. Cette adaptation sera issue des expériences faites lors de nos formations.</w:t>
      </w:r>
    </w:p>
    <w:p w:rsidR="001A3B5F" w:rsidRDefault="001A3B5F">
      <w:pPr>
        <w:spacing w:after="160" w:line="259" w:lineRule="auto"/>
        <w:ind w:firstLine="0"/>
        <w:jc w:val="center"/>
        <w:rPr>
          <w:rFonts w:ascii="Century Gothic" w:eastAsia="Century Gothic" w:hAnsi="Century Gothic" w:cs="Century Gothic"/>
          <w:b/>
          <w:sz w:val="36"/>
          <w:szCs w:val="36"/>
        </w:rPr>
      </w:pPr>
    </w:p>
    <w:p w:rsidR="001A3B5F" w:rsidRDefault="001A3B5F">
      <w:pPr>
        <w:spacing w:after="160" w:line="259" w:lineRule="auto"/>
        <w:ind w:firstLine="0"/>
        <w:jc w:val="center"/>
        <w:rPr>
          <w:rFonts w:ascii="Century Gothic" w:eastAsia="Century Gothic" w:hAnsi="Century Gothic" w:cs="Century Gothic"/>
          <w:b/>
          <w:sz w:val="36"/>
          <w:szCs w:val="36"/>
        </w:rPr>
      </w:pPr>
    </w:p>
    <w:p w:rsidR="009E6C49" w:rsidRDefault="00AC73AF">
      <w:pPr>
        <w:spacing w:after="160" w:line="259" w:lineRule="auto"/>
        <w:ind w:firstLine="0"/>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lastRenderedPageBreak/>
        <w:t>CONDITIONS GENERALES DE VENTE</w:t>
      </w:r>
    </w:p>
    <w:p w:rsidR="009E6C49" w:rsidRDefault="00AC73AF">
      <w:pPr>
        <w:spacing w:before="480" w:after="120"/>
        <w:ind w:firstLine="0"/>
        <w:rPr>
          <w:rFonts w:ascii="Century Gothic" w:eastAsia="Century Gothic" w:hAnsi="Century Gothic" w:cs="Century Gothic"/>
          <w:b/>
          <w:sz w:val="20"/>
          <w:szCs w:val="20"/>
        </w:rPr>
      </w:pPr>
      <w:r>
        <w:rPr>
          <w:rFonts w:ascii="Century Gothic" w:eastAsia="Century Gothic" w:hAnsi="Century Gothic" w:cs="Century Gothic"/>
          <w:b/>
          <w:sz w:val="20"/>
          <w:szCs w:val="20"/>
        </w:rPr>
        <w:t>Modalités de règlement</w:t>
      </w:r>
    </w:p>
    <w:p w:rsidR="009E6C49" w:rsidRDefault="00AC73AF">
      <w:pPr>
        <w:spacing w:before="20" w:after="20"/>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Le paiement sera dû en totalité à réception d'une facture émise par l'organisme de formation à destination du bénéficiaire.</w:t>
      </w:r>
    </w:p>
    <w:p w:rsidR="009E6C49" w:rsidRDefault="009E6C49">
      <w:pPr>
        <w:spacing w:after="160" w:line="259" w:lineRule="auto"/>
        <w:ind w:firstLine="0"/>
        <w:jc w:val="both"/>
        <w:rPr>
          <w:rFonts w:ascii="Century Gothic" w:eastAsia="Century Gothic" w:hAnsi="Century Gothic" w:cs="Century Gothic"/>
          <w:sz w:val="20"/>
          <w:szCs w:val="20"/>
        </w:rPr>
      </w:pPr>
    </w:p>
    <w:p w:rsidR="009E6C49" w:rsidRDefault="00AC73AF">
      <w:pPr>
        <w:pBdr>
          <w:top w:val="nil"/>
          <w:left w:val="nil"/>
          <w:bottom w:val="nil"/>
          <w:right w:val="nil"/>
          <w:between w:val="nil"/>
        </w:pBdr>
        <w:spacing w:before="20" w:after="20"/>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Non réalisation de la prestation de formation</w:t>
      </w:r>
    </w:p>
    <w:p w:rsidR="009E6C49" w:rsidRDefault="00AC73AF">
      <w:pPr>
        <w:pBdr>
          <w:top w:val="nil"/>
          <w:left w:val="nil"/>
          <w:bottom w:val="nil"/>
          <w:right w:val="nil"/>
          <w:between w:val="nil"/>
        </w:pBdr>
        <w:spacing w:before="240" w:after="20"/>
        <w:ind w:firstLine="0"/>
        <w:jc w:val="both"/>
        <w:rPr>
          <w:rFonts w:ascii="Century Gothic" w:eastAsia="Century Gothic" w:hAnsi="Century Gothic" w:cs="Century Gothic"/>
          <w:b/>
          <w:sz w:val="20"/>
          <w:szCs w:val="20"/>
        </w:rPr>
      </w:pPr>
      <w:r>
        <w:rPr>
          <w:rFonts w:ascii="Century Gothic" w:eastAsia="Century Gothic" w:hAnsi="Century Gothic" w:cs="Century Gothic"/>
          <w:sz w:val="20"/>
          <w:szCs w:val="20"/>
        </w:rPr>
        <w:t>En application de l’article L6354-1 du Code du travail, il est convenu entre les signataires de la présente convention, que faute de résiliation totale ou partielle de la prestation de formation, l’organisme prestataire doit rembourser au cocontractant les sommes indûment perçues de ce fait.</w:t>
      </w:r>
    </w:p>
    <w:p w:rsidR="009E6C49" w:rsidRDefault="00AC73AF">
      <w:pPr>
        <w:pBdr>
          <w:top w:val="nil"/>
          <w:left w:val="nil"/>
          <w:bottom w:val="nil"/>
          <w:right w:val="nil"/>
          <w:between w:val="nil"/>
        </w:pBdr>
        <w:spacing w:before="20" w:after="20"/>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9E6C49" w:rsidRDefault="009E6C49">
      <w:pPr>
        <w:pBdr>
          <w:top w:val="nil"/>
          <w:left w:val="nil"/>
          <w:bottom w:val="nil"/>
          <w:right w:val="nil"/>
          <w:between w:val="nil"/>
        </w:pBdr>
        <w:ind w:firstLine="0"/>
        <w:jc w:val="both"/>
        <w:rPr>
          <w:rFonts w:ascii="Century Gothic" w:eastAsia="Century Gothic" w:hAnsi="Century Gothic" w:cs="Century Gothic"/>
          <w:b/>
          <w:sz w:val="20"/>
          <w:szCs w:val="20"/>
        </w:rPr>
      </w:pPr>
    </w:p>
    <w:p w:rsidR="009E6C49" w:rsidRDefault="00AC73AF">
      <w:pPr>
        <w:pBdr>
          <w:top w:val="nil"/>
          <w:left w:val="nil"/>
          <w:bottom w:val="nil"/>
          <w:right w:val="nil"/>
          <w:between w:val="nil"/>
        </w:pBdr>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Obligations et force majeure</w:t>
      </w:r>
    </w:p>
    <w:p w:rsidR="009E6C49" w:rsidRDefault="00AC73AF">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9E6C49" w:rsidRDefault="00AC73AF">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Dans le cadre de ses prestations de formation, « Education du cheval » est tenue </w:t>
      </w:r>
      <w:proofErr w:type="spellStart"/>
      <w:r>
        <w:rPr>
          <w:rFonts w:ascii="Century Gothic" w:eastAsia="Century Gothic" w:hAnsi="Century Gothic" w:cs="Century Gothic"/>
          <w:sz w:val="20"/>
          <w:szCs w:val="20"/>
        </w:rPr>
        <w:t>a</w:t>
      </w:r>
      <w:proofErr w:type="spellEnd"/>
      <w:r>
        <w:rPr>
          <w:rFonts w:ascii="Century Gothic" w:eastAsia="Century Gothic" w:hAnsi="Century Gothic" w:cs="Century Gothic"/>
          <w:sz w:val="20"/>
          <w:szCs w:val="20"/>
        </w:rPr>
        <w:t xml:space="preserve">̀ une obligation de moyen et non de résultat </w:t>
      </w:r>
      <w:proofErr w:type="spellStart"/>
      <w:r>
        <w:rPr>
          <w:rFonts w:ascii="Century Gothic" w:eastAsia="Century Gothic" w:hAnsi="Century Gothic" w:cs="Century Gothic"/>
          <w:sz w:val="20"/>
          <w:szCs w:val="20"/>
        </w:rPr>
        <w:t>vis</w:t>
      </w:r>
      <w:r>
        <w:rPr>
          <w:rFonts w:ascii="Cambria Math" w:eastAsia="Cambria Math" w:hAnsi="Cambria Math" w:cs="Cambria Math"/>
          <w:sz w:val="20"/>
          <w:szCs w:val="20"/>
        </w:rPr>
        <w:t>‐</w:t>
      </w:r>
      <w:r>
        <w:rPr>
          <w:rFonts w:ascii="Century Gothic" w:eastAsia="Century Gothic" w:hAnsi="Century Gothic" w:cs="Century Gothic"/>
          <w:sz w:val="20"/>
          <w:szCs w:val="20"/>
        </w:rPr>
        <w:t>a</w:t>
      </w:r>
      <w:proofErr w:type="spellEnd"/>
      <w:r>
        <w:rPr>
          <w:rFonts w:ascii="Century Gothic" w:eastAsia="Century Gothic" w:hAnsi="Century Gothic" w:cs="Century Gothic"/>
          <w:sz w:val="20"/>
          <w:szCs w:val="20"/>
        </w:rPr>
        <w:t>̀</w:t>
      </w:r>
      <w:r>
        <w:rPr>
          <w:rFonts w:ascii="Cambria Math" w:eastAsia="Cambria Math" w:hAnsi="Cambria Math" w:cs="Cambria Math"/>
          <w:sz w:val="20"/>
          <w:szCs w:val="20"/>
        </w:rPr>
        <w:t>‐</w:t>
      </w:r>
      <w:r>
        <w:rPr>
          <w:rFonts w:ascii="Century Gothic" w:eastAsia="Century Gothic" w:hAnsi="Century Gothic" w:cs="Century Gothic"/>
          <w:sz w:val="20"/>
          <w:szCs w:val="20"/>
        </w:rPr>
        <w:t>vis de ses Clients ou de ses Stagiaires. « Education du cheval » ne pourra ê</w:t>
      </w:r>
      <w:r>
        <w:rPr>
          <w:rFonts w:ascii="Arial" w:eastAsia="Arial" w:hAnsi="Arial" w:cs="Arial"/>
          <w:sz w:val="20"/>
          <w:szCs w:val="20"/>
        </w:rPr>
        <w:t>t</w:t>
      </w:r>
      <w:r>
        <w:rPr>
          <w:rFonts w:ascii="Century Gothic" w:eastAsia="Century Gothic" w:hAnsi="Century Gothic" w:cs="Century Gothic"/>
          <w:sz w:val="20"/>
          <w:szCs w:val="20"/>
        </w:rPr>
        <w:t>re tenue responsable à l’égard de ses Clients ou de ses Stagiaires en cas d’inexécution de ses obligations résultant d’un événement fortuit ou de force majeure. Sont ici considérés comme cas fortuit ou de force majeure, outre ceux habituellement reconnus par la jurisprudence : la maladie ou l’accident d’un intervenant ou d’un responsable pédagogique, les grèves ou conflits sociaux externes à « Education du cheval », les désastres naturels, les incendies, l’interruption des télécommunications, de l’approvisionnement en énergie, ou des transports de tout type, ou toute autre circonstance échappant au contrôle raisonnable de « Education du cheval ». </w:t>
      </w:r>
    </w:p>
    <w:p w:rsidR="009E6C49" w:rsidRDefault="00AC73AF">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9E6C49" w:rsidRDefault="009E6C49">
      <w:pPr>
        <w:pBdr>
          <w:top w:val="nil"/>
          <w:left w:val="nil"/>
          <w:bottom w:val="nil"/>
          <w:right w:val="nil"/>
          <w:between w:val="nil"/>
        </w:pBdr>
        <w:ind w:firstLine="0"/>
        <w:jc w:val="both"/>
        <w:rPr>
          <w:rFonts w:ascii="Century Gothic" w:eastAsia="Century Gothic" w:hAnsi="Century Gothic" w:cs="Century Gothic"/>
          <w:sz w:val="20"/>
          <w:szCs w:val="20"/>
        </w:rPr>
      </w:pPr>
    </w:p>
    <w:p w:rsidR="009E6C49" w:rsidRDefault="00AC73AF">
      <w:pPr>
        <w:pBdr>
          <w:top w:val="nil"/>
          <w:left w:val="nil"/>
          <w:bottom w:val="nil"/>
          <w:right w:val="nil"/>
          <w:between w:val="nil"/>
        </w:pBdr>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Devis et attestation</w:t>
      </w:r>
    </w:p>
    <w:p w:rsidR="009E6C49" w:rsidRDefault="00AC73AF">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9E6C49" w:rsidRDefault="00AC73AF">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Pour chaque action de formation, un devis est adressé en deux exemplaires par « Education du cheval » au Client. Un exemplaire dû</w:t>
      </w:r>
      <w:r>
        <w:rPr>
          <w:rFonts w:ascii="Arial" w:eastAsia="Arial" w:hAnsi="Arial" w:cs="Arial"/>
          <w:sz w:val="20"/>
          <w:szCs w:val="20"/>
        </w:rPr>
        <w:t>m</w:t>
      </w:r>
      <w:r>
        <w:rPr>
          <w:rFonts w:ascii="Century Gothic" w:eastAsia="Century Gothic" w:hAnsi="Century Gothic" w:cs="Century Gothic"/>
          <w:sz w:val="20"/>
          <w:szCs w:val="20"/>
        </w:rPr>
        <w:t>ent renseigné, daté, tamponné, signé et revê</w:t>
      </w:r>
      <w:r>
        <w:rPr>
          <w:rFonts w:ascii="Arial" w:eastAsia="Arial" w:hAnsi="Arial" w:cs="Arial"/>
          <w:sz w:val="20"/>
          <w:szCs w:val="20"/>
        </w:rPr>
        <w:t>t</w:t>
      </w:r>
      <w:r>
        <w:rPr>
          <w:rFonts w:ascii="Century Gothic" w:eastAsia="Century Gothic" w:hAnsi="Century Gothic" w:cs="Century Gothic"/>
          <w:sz w:val="20"/>
          <w:szCs w:val="20"/>
        </w:rPr>
        <w:t xml:space="preserve">u de la mention « Bon pour accord » doivent être retourné à « Education du cheval » par e-mail. Le cas échéant une convention particulière peut être établie entre « Education du cheval », l’OPCO ou le Client. À l’issue de la formation, « Education du cheval » remet une attestation de formation au Stagiaire. Dans le cas d’une prise en charge partielle ou totale par un OPCO, « Education du cheval » lui fait parvenir un exemplaire de la feuille d’émargement accompagné de la facture. Une attestation d’assiduité pour chaque Stagiaire peut être fournie au Client, à sa demande. </w:t>
      </w:r>
      <w:r>
        <w:rPr>
          <w:rFonts w:ascii="Century Gothic" w:eastAsia="Century Gothic" w:hAnsi="Century Gothic" w:cs="Century Gothic"/>
          <w:sz w:val="20"/>
          <w:szCs w:val="20"/>
        </w:rPr>
        <w:tab/>
      </w:r>
    </w:p>
    <w:p w:rsidR="009E6C49" w:rsidRDefault="00AC73AF">
      <w:pPr>
        <w:spacing w:before="480" w:after="120"/>
        <w:ind w:firstLine="0"/>
        <w:jc w:val="both"/>
        <w:rPr>
          <w:rFonts w:ascii="Century Gothic" w:eastAsia="Century Gothic" w:hAnsi="Century Gothic" w:cs="Century Gothic"/>
          <w:sz w:val="20"/>
          <w:szCs w:val="20"/>
        </w:rPr>
      </w:pPr>
      <w:r>
        <w:rPr>
          <w:rFonts w:ascii="Century Gothic" w:eastAsia="Century Gothic" w:hAnsi="Century Gothic" w:cs="Century Gothic"/>
          <w:b/>
          <w:sz w:val="20"/>
          <w:szCs w:val="20"/>
        </w:rPr>
        <w:br/>
      </w:r>
    </w:p>
    <w:p w:rsidR="009E6C49" w:rsidRDefault="00AC73AF">
      <w:pPr>
        <w:spacing w:before="480" w:after="120"/>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Dédommagement, réparation ou dédit</w:t>
      </w:r>
    </w:p>
    <w:p w:rsidR="009E6C49" w:rsidRDefault="00AC73AF">
      <w:pPr>
        <w:pBdr>
          <w:top w:val="nil"/>
          <w:left w:val="nil"/>
          <w:bottom w:val="nil"/>
          <w:right w:val="nil"/>
          <w:between w:val="nil"/>
        </w:pBdr>
        <w:spacing w:before="20" w:after="20"/>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En cas de renoncement par le bénéficiaire avant le début du programme de formation</w:t>
      </w:r>
    </w:p>
    <w:p w:rsidR="009E6C49" w:rsidRDefault="00AC73AF">
      <w:pPr>
        <w:numPr>
          <w:ilvl w:val="0"/>
          <w:numId w:val="1"/>
        </w:numPr>
        <w:spacing w:before="240" w:after="160"/>
      </w:pPr>
      <w:r>
        <w:rPr>
          <w:rFonts w:ascii="Century Gothic" w:eastAsia="Century Gothic" w:hAnsi="Century Gothic" w:cs="Century Gothic"/>
          <w:sz w:val="20"/>
          <w:szCs w:val="20"/>
        </w:rPr>
        <w:lastRenderedPageBreak/>
        <w:t>Dans un délai compris entre 2 semaines et 1 semaine avant le début de la formation : 50% du coût de la formation est dû.</w:t>
      </w:r>
      <w:r>
        <w:rPr>
          <w:rFonts w:ascii="Century Gothic" w:eastAsia="Century Gothic" w:hAnsi="Century Gothic" w:cs="Century Gothic"/>
          <w:sz w:val="20"/>
          <w:szCs w:val="20"/>
        </w:rPr>
        <w:br/>
        <w:t xml:space="preserve"> </w:t>
      </w:r>
      <w:r>
        <w:rPr>
          <w:rFonts w:ascii="Century Gothic" w:eastAsia="Century Gothic" w:hAnsi="Century Gothic" w:cs="Century Gothic"/>
          <w:sz w:val="20"/>
          <w:szCs w:val="20"/>
        </w:rPr>
        <w:tab/>
      </w:r>
    </w:p>
    <w:p w:rsidR="009E6C49" w:rsidRDefault="00AC73AF">
      <w:pPr>
        <w:numPr>
          <w:ilvl w:val="0"/>
          <w:numId w:val="1"/>
        </w:numPr>
        <w:spacing w:after="160"/>
      </w:pPr>
      <w:r>
        <w:rPr>
          <w:rFonts w:ascii="Century Gothic" w:eastAsia="Century Gothic" w:hAnsi="Century Gothic" w:cs="Century Gothic"/>
          <w:sz w:val="20"/>
          <w:szCs w:val="20"/>
        </w:rPr>
        <w:t>Dans un délai compris entre 1 semaine et 48 heures avant le début de la formation : 75 % du coût de la formation est dû.</w:t>
      </w:r>
      <w:r>
        <w:rPr>
          <w:rFonts w:ascii="Century Gothic" w:eastAsia="Century Gothic" w:hAnsi="Century Gothic" w:cs="Century Gothic"/>
          <w:sz w:val="20"/>
          <w:szCs w:val="20"/>
        </w:rPr>
        <w:br/>
        <w:t xml:space="preserve"> </w:t>
      </w:r>
      <w:r>
        <w:rPr>
          <w:rFonts w:ascii="Century Gothic" w:eastAsia="Century Gothic" w:hAnsi="Century Gothic" w:cs="Century Gothic"/>
          <w:sz w:val="20"/>
          <w:szCs w:val="20"/>
        </w:rPr>
        <w:tab/>
      </w:r>
    </w:p>
    <w:p w:rsidR="009E6C49" w:rsidRDefault="00AC73AF">
      <w:pPr>
        <w:numPr>
          <w:ilvl w:val="0"/>
          <w:numId w:val="1"/>
        </w:numPr>
        <w:spacing w:after="240"/>
      </w:pPr>
      <w:r>
        <w:rPr>
          <w:rFonts w:ascii="Century Gothic" w:eastAsia="Century Gothic" w:hAnsi="Century Gothic" w:cs="Century Gothic"/>
          <w:sz w:val="20"/>
          <w:szCs w:val="20"/>
        </w:rPr>
        <w:t>Dans un délai inférieur à 48 heures avant le début de la formation : 100 % du coût de la formation est dû.</w:t>
      </w:r>
    </w:p>
    <w:p w:rsidR="009E6C49" w:rsidRDefault="00AC73AF">
      <w:pPr>
        <w:pBdr>
          <w:top w:val="nil"/>
          <w:left w:val="nil"/>
          <w:bottom w:val="nil"/>
          <w:right w:val="nil"/>
          <w:between w:val="nil"/>
        </w:pBdr>
        <w:spacing w:before="20" w:after="20"/>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Le coût ne pourra faire l’objet d’une demande de remboursement ou de prise en charge par l'OPCO.</w:t>
      </w:r>
    </w:p>
    <w:p w:rsidR="009E6C49" w:rsidRDefault="00AC73AF">
      <w:pPr>
        <w:spacing w:before="480" w:after="120"/>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Propriété́ intellectuelle et copyright</w:t>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p>
    <w:p w:rsidR="009E6C49" w:rsidRDefault="00AC73AF">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L’ensemble des fiches de présentation, contenus et supports pédagogiques quelle qu’en soit la forme (papier, électronique, numérique, orale...) utilisés par « Education du cheval » pour assurer les formations ou remis aux Stagiaires constituent des œuvres originales et à̀ ce titre sont protégées par la propriété intellectuelle et le copyright. À ce titre, le Client et le Stagiaire s’interdisent d’utiliser, transmettre, reproduire, exploiter ou transformer tout ou partie de ces documents, sans un accord exprès de « Education du cheval ». Cette interdiction porte, en particulier, sur toute utilisation faite par le Client et le Stagiaire en vue de l’organisation ou l’animation de formations.  </w:t>
      </w:r>
    </w:p>
    <w:p w:rsidR="009E6C49" w:rsidRDefault="00AC73AF">
      <w:pPr>
        <w:spacing w:before="400" w:after="120"/>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Descriptif et programme des formations</w:t>
      </w:r>
    </w:p>
    <w:p w:rsidR="009E6C49" w:rsidRDefault="00AC73AF">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Les contenus des programmes, tels qu’ils figurent sur les fiches de présentation des formations sont fournis à titre indicatif. L’intervenant ou le responsable pédagogique se réservent le droit de les modifier en fonction de l’actualité, du niveau des participants ou de la dynamique du groupe. </w:t>
      </w:r>
    </w:p>
    <w:p w:rsidR="009E6C49" w:rsidRDefault="009E6C49">
      <w:pPr>
        <w:pBdr>
          <w:top w:val="nil"/>
          <w:left w:val="nil"/>
          <w:bottom w:val="nil"/>
          <w:right w:val="nil"/>
          <w:between w:val="nil"/>
        </w:pBdr>
        <w:ind w:firstLine="0"/>
        <w:jc w:val="both"/>
        <w:rPr>
          <w:rFonts w:ascii="Century Gothic" w:eastAsia="Century Gothic" w:hAnsi="Century Gothic" w:cs="Century Gothic"/>
          <w:sz w:val="20"/>
          <w:szCs w:val="20"/>
        </w:rPr>
      </w:pPr>
    </w:p>
    <w:p w:rsidR="009E6C49" w:rsidRDefault="009E6C49">
      <w:pPr>
        <w:pBdr>
          <w:top w:val="nil"/>
          <w:left w:val="nil"/>
          <w:bottom w:val="nil"/>
          <w:right w:val="nil"/>
          <w:between w:val="nil"/>
        </w:pBdr>
        <w:ind w:firstLine="0"/>
        <w:jc w:val="both"/>
        <w:rPr>
          <w:rFonts w:ascii="Century Gothic" w:eastAsia="Century Gothic" w:hAnsi="Century Gothic" w:cs="Century Gothic"/>
          <w:sz w:val="20"/>
          <w:szCs w:val="20"/>
        </w:rPr>
      </w:pPr>
    </w:p>
    <w:p w:rsidR="009E6C49" w:rsidRDefault="00AC73AF">
      <w:pPr>
        <w:pBdr>
          <w:top w:val="nil"/>
          <w:left w:val="nil"/>
          <w:bottom w:val="nil"/>
          <w:right w:val="nil"/>
          <w:between w:val="nil"/>
        </w:pBdr>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Confidentialité et communication</w:t>
      </w:r>
    </w:p>
    <w:p w:rsidR="009E6C49" w:rsidRDefault="00AC73AF">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9E6C49" w:rsidRDefault="00AC73AF">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Education du cheval », le Client et le Stagiaire s’engagent </w:t>
      </w:r>
      <w:proofErr w:type="spellStart"/>
      <w:r>
        <w:rPr>
          <w:rFonts w:ascii="Century Gothic" w:eastAsia="Century Gothic" w:hAnsi="Century Gothic" w:cs="Century Gothic"/>
          <w:sz w:val="20"/>
          <w:szCs w:val="20"/>
        </w:rPr>
        <w:t>a</w:t>
      </w:r>
      <w:proofErr w:type="spellEnd"/>
      <w:r>
        <w:rPr>
          <w:rFonts w:ascii="Century Gothic" w:eastAsia="Century Gothic" w:hAnsi="Century Gothic" w:cs="Century Gothic"/>
          <w:sz w:val="20"/>
          <w:szCs w:val="20"/>
        </w:rPr>
        <w:t xml:space="preserve">̀ </w:t>
      </w:r>
      <w:proofErr w:type="gramStart"/>
      <w:r>
        <w:rPr>
          <w:rFonts w:ascii="Century Gothic" w:eastAsia="Century Gothic" w:hAnsi="Century Gothic" w:cs="Century Gothic"/>
          <w:sz w:val="20"/>
          <w:szCs w:val="20"/>
        </w:rPr>
        <w:t>garder</w:t>
      </w:r>
      <w:proofErr w:type="gramEnd"/>
      <w:r>
        <w:rPr>
          <w:rFonts w:ascii="Century Gothic" w:eastAsia="Century Gothic" w:hAnsi="Century Gothic" w:cs="Century Gothic"/>
          <w:sz w:val="20"/>
          <w:szCs w:val="20"/>
        </w:rPr>
        <w:t xml:space="preserve"> confidentiels les documents et les informations auxquels ils pourraient avoir accès au cours de la prestation de formation ou à l’occasion des échanges intervenus antérieurement à l’inscription, notamment l’ensemble des éléments figurant dans la proposition transmise par « Education du cheval » au Client. « Education du cheval » s’engage à ne pas communiquer à des tiers autres que les partenaires avec lesquels sont organisées les formations et aux OPCO, les informations transmises par le Client y compris les informations concernant les Stagiaires. Cependant, le Client accepte d’être cité par « Education du cheval » comme client de ses formations. À cet effet, le Client autorise « Education du cheval » à mentionner son nom, son logo ainsi qu’une description objective de la nature des prestations dans ses listes de références et propositions à l’attention de ses prospects et de sa clientèle, entretiens avec des tiers, rapports d’activité, site internet, ainsi qu’en cas de dispositions légales, réglementaires ou comptables l’exigeant.</w:t>
      </w:r>
    </w:p>
    <w:p w:rsidR="009E6C49" w:rsidRDefault="00AC73AF">
      <w:pPr>
        <w:pBdr>
          <w:top w:val="nil"/>
          <w:left w:val="nil"/>
          <w:bottom w:val="nil"/>
          <w:right w:val="nil"/>
          <w:between w:val="nil"/>
        </w:pBdr>
        <w:tabs>
          <w:tab w:val="left" w:pos="720"/>
          <w:tab w:val="left" w:pos="1440"/>
          <w:tab w:val="left" w:pos="2160"/>
          <w:tab w:val="left" w:pos="2880"/>
          <w:tab w:val="left" w:pos="3600"/>
          <w:tab w:val="left" w:pos="6915"/>
        </w:tabs>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9E6C49" w:rsidRDefault="009E6C49">
      <w:pPr>
        <w:pBdr>
          <w:top w:val="nil"/>
          <w:left w:val="nil"/>
          <w:bottom w:val="nil"/>
          <w:right w:val="nil"/>
          <w:between w:val="nil"/>
        </w:pBdr>
        <w:ind w:firstLine="0"/>
        <w:jc w:val="both"/>
        <w:rPr>
          <w:rFonts w:ascii="Century Gothic" w:eastAsia="Century Gothic" w:hAnsi="Century Gothic" w:cs="Century Gothic"/>
          <w:sz w:val="20"/>
          <w:szCs w:val="20"/>
        </w:rPr>
      </w:pPr>
    </w:p>
    <w:p w:rsidR="009E6C49" w:rsidRDefault="009E6C49">
      <w:pPr>
        <w:pBdr>
          <w:top w:val="nil"/>
          <w:left w:val="nil"/>
          <w:bottom w:val="nil"/>
          <w:right w:val="nil"/>
          <w:between w:val="nil"/>
        </w:pBdr>
        <w:ind w:firstLine="0"/>
        <w:jc w:val="both"/>
        <w:rPr>
          <w:rFonts w:ascii="Century Gothic" w:eastAsia="Century Gothic" w:hAnsi="Century Gothic" w:cs="Century Gothic"/>
          <w:sz w:val="20"/>
          <w:szCs w:val="20"/>
        </w:rPr>
      </w:pPr>
    </w:p>
    <w:p w:rsidR="009E6C49" w:rsidRDefault="00AC73AF">
      <w:pPr>
        <w:pBdr>
          <w:top w:val="nil"/>
          <w:left w:val="nil"/>
          <w:bottom w:val="nil"/>
          <w:right w:val="nil"/>
          <w:between w:val="nil"/>
        </w:pBdr>
        <w:tabs>
          <w:tab w:val="left" w:pos="7335"/>
        </w:tabs>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Protection et accès aux informations à caractère personnel</w:t>
      </w:r>
      <w:r>
        <w:rPr>
          <w:rFonts w:ascii="Century Gothic" w:eastAsia="Century Gothic" w:hAnsi="Century Gothic" w:cs="Century Gothic"/>
          <w:b/>
          <w:sz w:val="20"/>
          <w:szCs w:val="20"/>
        </w:rPr>
        <w:tab/>
      </w:r>
    </w:p>
    <w:p w:rsidR="009E6C49" w:rsidRDefault="00AC73AF">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rsidR="009E6C49" w:rsidRDefault="00AC73AF">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Le Client s’engage à informer chaque Stagiaire que :</w:t>
      </w:r>
    </w:p>
    <w:p w:rsidR="009E6C49" w:rsidRDefault="00AC73AF">
      <w:pPr>
        <w:pBdr>
          <w:top w:val="nil"/>
          <w:left w:val="nil"/>
          <w:bottom w:val="nil"/>
          <w:right w:val="nil"/>
          <w:between w:val="nil"/>
        </w:pBdr>
        <w:ind w:firstLine="708"/>
        <w:jc w:val="both"/>
        <w:rPr>
          <w:rFonts w:ascii="Century Gothic" w:eastAsia="Century Gothic" w:hAnsi="Century Gothic" w:cs="Century Gothic"/>
          <w:sz w:val="20"/>
          <w:szCs w:val="20"/>
        </w:rPr>
      </w:pPr>
      <w:r>
        <w:rPr>
          <w:rFonts w:ascii="Cambria Math" w:eastAsia="Cambria Math" w:hAnsi="Cambria Math" w:cs="Cambria Math"/>
          <w:sz w:val="20"/>
          <w:szCs w:val="20"/>
        </w:rPr>
        <w:t>‐</w:t>
      </w:r>
      <w:r>
        <w:rPr>
          <w:rFonts w:ascii="Century Gothic" w:eastAsia="Century Gothic" w:hAnsi="Century Gothic" w:cs="Century Gothic"/>
          <w:sz w:val="20"/>
          <w:szCs w:val="20"/>
        </w:rPr>
        <w:t xml:space="preserve"> </w:t>
      </w:r>
      <w:proofErr w:type="gramStart"/>
      <w:r>
        <w:rPr>
          <w:rFonts w:ascii="Century Gothic" w:eastAsia="Century Gothic" w:hAnsi="Century Gothic" w:cs="Century Gothic"/>
          <w:sz w:val="20"/>
          <w:szCs w:val="20"/>
        </w:rPr>
        <w:t>des</w:t>
      </w:r>
      <w:proofErr w:type="gramEnd"/>
      <w:r>
        <w:rPr>
          <w:rFonts w:ascii="Century Gothic" w:eastAsia="Century Gothic" w:hAnsi="Century Gothic" w:cs="Century Gothic"/>
          <w:sz w:val="20"/>
          <w:szCs w:val="20"/>
        </w:rPr>
        <w:t xml:space="preserve"> données à caractère personnel le concernant sont collectées et traitées aux fins de suivi de la validation de la formation et d’amélioration de l’offre de « Education du cheval » </w:t>
      </w:r>
    </w:p>
    <w:p w:rsidR="009E6C49" w:rsidRDefault="00AC73AF">
      <w:pPr>
        <w:pBdr>
          <w:top w:val="nil"/>
          <w:left w:val="nil"/>
          <w:bottom w:val="nil"/>
          <w:right w:val="nil"/>
          <w:between w:val="nil"/>
        </w:pBdr>
        <w:ind w:firstLine="708"/>
        <w:jc w:val="both"/>
        <w:rPr>
          <w:rFonts w:ascii="Century Gothic" w:eastAsia="Century Gothic" w:hAnsi="Century Gothic" w:cs="Century Gothic"/>
          <w:sz w:val="20"/>
          <w:szCs w:val="20"/>
        </w:rPr>
      </w:pPr>
      <w:r>
        <w:rPr>
          <w:rFonts w:ascii="Cambria Math" w:eastAsia="Cambria Math" w:hAnsi="Cambria Math" w:cs="Cambria Math"/>
          <w:sz w:val="20"/>
          <w:szCs w:val="20"/>
        </w:rPr>
        <w:t>‐</w:t>
      </w:r>
      <w:r>
        <w:rPr>
          <w:rFonts w:ascii="Century Gothic" w:eastAsia="Century Gothic" w:hAnsi="Century Gothic" w:cs="Century Gothic"/>
          <w:sz w:val="20"/>
          <w:szCs w:val="20"/>
        </w:rPr>
        <w:t xml:space="preserve"> </w:t>
      </w:r>
      <w:proofErr w:type="gramStart"/>
      <w:r>
        <w:rPr>
          <w:rFonts w:ascii="Century Gothic" w:eastAsia="Century Gothic" w:hAnsi="Century Gothic" w:cs="Century Gothic"/>
          <w:sz w:val="20"/>
          <w:szCs w:val="20"/>
        </w:rPr>
        <w:t>conformément</w:t>
      </w:r>
      <w:proofErr w:type="gram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a</w:t>
      </w:r>
      <w:proofErr w:type="spellEnd"/>
      <w:r>
        <w:rPr>
          <w:rFonts w:ascii="Century Gothic" w:eastAsia="Century Gothic" w:hAnsi="Century Gothic" w:cs="Century Gothic"/>
          <w:sz w:val="20"/>
          <w:szCs w:val="20"/>
        </w:rPr>
        <w:t>̀ la loi n° 78</w:t>
      </w:r>
      <w:r>
        <w:rPr>
          <w:rFonts w:ascii="Cambria Math" w:eastAsia="Cambria Math" w:hAnsi="Cambria Math" w:cs="Cambria Math"/>
          <w:sz w:val="20"/>
          <w:szCs w:val="20"/>
        </w:rPr>
        <w:t>‐</w:t>
      </w:r>
      <w:r>
        <w:rPr>
          <w:rFonts w:ascii="Century Gothic" w:eastAsia="Century Gothic" w:hAnsi="Century Gothic" w:cs="Century Gothic"/>
          <w:sz w:val="20"/>
          <w:szCs w:val="20"/>
        </w:rPr>
        <w:t>17 du 6 janvier 1978, le Stagiaire dispose d’un droit d’accès, de modification, de rectification des données à caractère personnel le concernant. Le Stagiaire pourra exercer ce droit en écrivant à : « Education du cheval » ou par voie électronique à : « Education du cheval ». En particulier, « Education du cheval » conservera les données liées au parcours et à l’évaluation des acquis du Stagiaire, pour une période n’excédant pas la durée nécessaire à l’appréciation de la formation. Enfin, « Education du cheval » s’engage à effacer à l’issue des exercices toute image qui y aurait été prise par tout moyen vidéo lors de travaux pratiques ou de simulations. </w:t>
      </w:r>
    </w:p>
    <w:p w:rsidR="009E6C49" w:rsidRDefault="009E6C49">
      <w:pPr>
        <w:spacing w:after="160" w:line="259" w:lineRule="auto"/>
        <w:ind w:firstLine="0"/>
        <w:jc w:val="both"/>
        <w:rPr>
          <w:rFonts w:ascii="Century Gothic" w:eastAsia="Century Gothic" w:hAnsi="Century Gothic" w:cs="Century Gothic"/>
          <w:sz w:val="20"/>
          <w:szCs w:val="20"/>
        </w:rPr>
      </w:pPr>
    </w:p>
    <w:p w:rsidR="009E6C49" w:rsidRDefault="00AC73AF">
      <w:pPr>
        <w:pBdr>
          <w:top w:val="nil"/>
          <w:left w:val="nil"/>
          <w:bottom w:val="nil"/>
          <w:right w:val="nil"/>
          <w:between w:val="nil"/>
        </w:pBdr>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Litiges</w:t>
      </w:r>
    </w:p>
    <w:p w:rsidR="009E6C49" w:rsidRDefault="00AC73AF">
      <w:pPr>
        <w:pBdr>
          <w:top w:val="nil"/>
          <w:left w:val="nil"/>
          <w:bottom w:val="nil"/>
          <w:right w:val="nil"/>
          <w:between w:val="nil"/>
        </w:pBdr>
        <w:spacing w:before="20" w:after="20"/>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Si une contestation ou un différend ne peuvent pas être réglés à l’amiable, le Tribunal de DRAGUIGNAN</w:t>
      </w:r>
      <w:r>
        <w:rPr>
          <w:rFonts w:ascii="Century Gothic" w:eastAsia="Century Gothic" w:hAnsi="Century Gothic" w:cs="Century Gothic"/>
          <w:sz w:val="22"/>
          <w:szCs w:val="22"/>
        </w:rPr>
        <w:t xml:space="preserve"> </w:t>
      </w:r>
      <w:r>
        <w:rPr>
          <w:rFonts w:ascii="Century Gothic" w:eastAsia="Century Gothic" w:hAnsi="Century Gothic" w:cs="Century Gothic"/>
          <w:sz w:val="20"/>
          <w:szCs w:val="20"/>
        </w:rPr>
        <w:t>sera seul compétent pour régler le litige.</w:t>
      </w:r>
    </w:p>
    <w:p w:rsidR="009E6C49" w:rsidRDefault="009E6C49">
      <w:pPr>
        <w:ind w:firstLine="0"/>
      </w:pPr>
    </w:p>
    <w:sectPr w:rsidR="009E6C4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4CC" w:rsidRDefault="00CB34CC">
      <w:r>
        <w:separator/>
      </w:r>
    </w:p>
  </w:endnote>
  <w:endnote w:type="continuationSeparator" w:id="0">
    <w:p w:rsidR="00CB34CC" w:rsidRDefault="00CB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49" w:rsidRDefault="009E6C49">
    <w:pPr>
      <w:pBdr>
        <w:top w:val="nil"/>
        <w:left w:val="nil"/>
        <w:bottom w:val="nil"/>
        <w:right w:val="nil"/>
        <w:between w:val="nil"/>
      </w:pBdr>
      <w:ind w:hanging="2"/>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49" w:rsidRDefault="00AC73AF">
    <w:pPr>
      <w:tabs>
        <w:tab w:val="center" w:pos="4536"/>
        <w:tab w:val="right" w:pos="9072"/>
      </w:tabs>
      <w:ind w:hanging="2"/>
      <w:jc w:val="right"/>
      <w:rPr>
        <w:rFonts w:ascii="Century Gothic" w:eastAsia="Century Gothic" w:hAnsi="Century Gothic" w:cs="Century Gothic"/>
        <w:color w:val="BFBFBF"/>
        <w:sz w:val="16"/>
        <w:szCs w:val="16"/>
      </w:rPr>
    </w:pPr>
    <w:r>
      <w:rPr>
        <w:rFonts w:ascii="Century Gothic" w:eastAsia="Century Gothic" w:hAnsi="Century Gothic" w:cs="Century Gothic"/>
        <w:color w:val="BFBFBF"/>
        <w:sz w:val="16"/>
        <w:szCs w:val="16"/>
      </w:rPr>
      <w:t>Document actualisé le 21/12/2023</w:t>
    </w:r>
    <w:r>
      <w:rPr>
        <w:rFonts w:ascii="Century Gothic" w:eastAsia="Century Gothic" w:hAnsi="Century Gothic" w:cs="Century Gothic"/>
        <w:color w:val="BFBFBF"/>
        <w:sz w:val="16"/>
        <w:szCs w:val="16"/>
      </w:rPr>
      <w:br/>
    </w:r>
  </w:p>
  <w:p w:rsidR="009E6C49" w:rsidRDefault="00AC73AF">
    <w:pPr>
      <w:tabs>
        <w:tab w:val="center" w:pos="4536"/>
        <w:tab w:val="right" w:pos="9072"/>
      </w:tabs>
      <w:ind w:hanging="2"/>
      <w:jc w:val="center"/>
      <w:rPr>
        <w:rFonts w:ascii="Century Gothic" w:eastAsia="Century Gothic" w:hAnsi="Century Gothic" w:cs="Century Gothic"/>
        <w:color w:val="BFBFBF"/>
        <w:sz w:val="16"/>
        <w:szCs w:val="16"/>
      </w:rPr>
    </w:pPr>
    <w:r>
      <w:rPr>
        <w:rFonts w:ascii="Century Gothic" w:eastAsia="Century Gothic" w:hAnsi="Century Gothic" w:cs="Century Gothic"/>
        <w:color w:val="BFBFBF"/>
        <w:sz w:val="17"/>
        <w:szCs w:val="17"/>
      </w:rPr>
      <w:t xml:space="preserve">Education du cheval Chemin de </w:t>
    </w:r>
    <w:proofErr w:type="spellStart"/>
    <w:r>
      <w:rPr>
        <w:rFonts w:ascii="Century Gothic" w:eastAsia="Century Gothic" w:hAnsi="Century Gothic" w:cs="Century Gothic"/>
        <w:color w:val="BFBFBF"/>
        <w:sz w:val="17"/>
        <w:szCs w:val="17"/>
      </w:rPr>
      <w:t>Tourrache</w:t>
    </w:r>
    <w:proofErr w:type="spellEnd"/>
    <w:r>
      <w:rPr>
        <w:rFonts w:ascii="Century Gothic" w:eastAsia="Century Gothic" w:hAnsi="Century Gothic" w:cs="Century Gothic"/>
        <w:color w:val="BFBFBF"/>
        <w:sz w:val="17"/>
        <w:szCs w:val="17"/>
      </w:rPr>
      <w:t>, 83600 - FRE</w:t>
    </w:r>
    <w:r w:rsidR="00EB3851">
      <w:rPr>
        <w:rFonts w:ascii="Century Gothic" w:eastAsia="Century Gothic" w:hAnsi="Century Gothic" w:cs="Century Gothic"/>
        <w:color w:val="BFBFBF"/>
        <w:sz w:val="17"/>
        <w:szCs w:val="17"/>
      </w:rPr>
      <w:t>J</w:t>
    </w:r>
    <w:r>
      <w:rPr>
        <w:rFonts w:ascii="Century Gothic" w:eastAsia="Century Gothic" w:hAnsi="Century Gothic" w:cs="Century Gothic"/>
        <w:color w:val="BFBFBF"/>
        <w:sz w:val="17"/>
        <w:szCs w:val="17"/>
      </w:rPr>
      <w:t xml:space="preserve">US – Siret : 83077022800021 – Enregistré sous le n°93830715583 auprès du préfet de région : Provence Alpes Côte </w:t>
    </w:r>
    <w:proofErr w:type="spellStart"/>
    <w:r>
      <w:rPr>
        <w:rFonts w:ascii="Century Gothic" w:eastAsia="Century Gothic" w:hAnsi="Century Gothic" w:cs="Century Gothic"/>
        <w:color w:val="BFBFBF"/>
        <w:sz w:val="17"/>
        <w:szCs w:val="17"/>
      </w:rPr>
      <w:t>d-azur</w:t>
    </w:r>
    <w:proofErr w:type="spellEnd"/>
    <w:r>
      <w:rPr>
        <w:rFonts w:ascii="Century Gothic" w:eastAsia="Century Gothic" w:hAnsi="Century Gothic" w:cs="Century Gothic"/>
        <w:color w:val="BFBFBF"/>
        <w:sz w:val="17"/>
        <w:szCs w:val="17"/>
      </w:rPr>
      <w:t xml:space="preserve"> – Cet enregistrement ne vaut pas agrément de l’État. – </w:t>
    </w:r>
    <w:proofErr w:type="spellStart"/>
    <w:r>
      <w:rPr>
        <w:rFonts w:ascii="Century Gothic" w:eastAsia="Century Gothic" w:hAnsi="Century Gothic" w:cs="Century Gothic"/>
        <w:color w:val="BFBFBF"/>
        <w:sz w:val="17"/>
        <w:szCs w:val="17"/>
      </w:rPr>
      <w:t>Naf</w:t>
    </w:r>
    <w:proofErr w:type="spellEnd"/>
    <w:r>
      <w:rPr>
        <w:rFonts w:ascii="Century Gothic" w:eastAsia="Century Gothic" w:hAnsi="Century Gothic" w:cs="Century Gothic"/>
        <w:color w:val="BFBFBF"/>
        <w:sz w:val="17"/>
        <w:szCs w:val="17"/>
      </w:rPr>
      <w:t xml:space="preserve"> : 9319Z – TVA : FR68830770228 – Tel : 07 49 31 57 30 – Email : m.educationducheval@gmail.com – Site internet : www.educationducheval.com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49" w:rsidRDefault="009E6C49">
    <w:pPr>
      <w:pBdr>
        <w:top w:val="nil"/>
        <w:left w:val="nil"/>
        <w:bottom w:val="nil"/>
        <w:right w:val="nil"/>
        <w:between w:val="nil"/>
      </w:pBdr>
      <w:ind w:hanging="2"/>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4CC" w:rsidRDefault="00CB34CC">
      <w:r>
        <w:separator/>
      </w:r>
    </w:p>
  </w:footnote>
  <w:footnote w:type="continuationSeparator" w:id="0">
    <w:p w:rsidR="00CB34CC" w:rsidRDefault="00CB3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49" w:rsidRDefault="009E6C49">
    <w:pPr>
      <w:pBdr>
        <w:top w:val="nil"/>
        <w:left w:val="nil"/>
        <w:bottom w:val="nil"/>
        <w:right w:val="nil"/>
        <w:between w:val="nil"/>
      </w:pBdr>
      <w:ind w:hanging="2"/>
      <w:rPr>
        <w:rFonts w:ascii="Calibri" w:eastAsia="Calibri" w:hAnsi="Calibri" w:cs="Calibr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49" w:rsidRDefault="00AC73AF">
    <w:pPr>
      <w:jc w:val="center"/>
    </w:pPr>
    <w:r>
      <w:rPr>
        <w:noProof/>
      </w:rPr>
      <w:drawing>
        <wp:inline distT="0" distB="0" distL="0" distR="0">
          <wp:extent cx="1123950" cy="876300"/>
          <wp:effectExtent l="0" t="0" r="0" b="0"/>
          <wp:docPr id="2" name="image1.png" descr="https://qalio-pro.fr/wp-content/uploads/2023/12/capture-decran-2023-12-21-a-11.55.28.png"/>
          <wp:cNvGraphicFramePr/>
          <a:graphic xmlns:a="http://schemas.openxmlformats.org/drawingml/2006/main">
            <a:graphicData uri="http://schemas.openxmlformats.org/drawingml/2006/picture">
              <pic:pic xmlns:pic="http://schemas.openxmlformats.org/drawingml/2006/picture">
                <pic:nvPicPr>
                  <pic:cNvPr id="0" name="image1.png" descr="https://qalio-pro.fr/wp-content/uploads/2023/12/capture-decran-2023-12-21-a-11.55.28.png"/>
                  <pic:cNvPicPr preferRelativeResize="0"/>
                </pic:nvPicPr>
                <pic:blipFill>
                  <a:blip r:embed="rId1"/>
                  <a:srcRect/>
                  <a:stretch>
                    <a:fillRect/>
                  </a:stretch>
                </pic:blipFill>
                <pic:spPr>
                  <a:xfrm>
                    <a:off x="0" y="0"/>
                    <a:ext cx="1123950" cy="876300"/>
                  </a:xfrm>
                  <a:prstGeom prst="rect">
                    <a:avLst/>
                  </a:prstGeom>
                  <a:ln/>
                </pic:spPr>
              </pic:pic>
            </a:graphicData>
          </a:graphic>
        </wp:inline>
      </w:drawing>
    </w:r>
  </w:p>
  <w:p w:rsidR="009E6C49" w:rsidRDefault="009E6C49">
    <w:pPr>
      <w:pBdr>
        <w:top w:val="nil"/>
        <w:left w:val="nil"/>
        <w:bottom w:val="nil"/>
        <w:right w:val="nil"/>
        <w:between w:val="nil"/>
      </w:pBdr>
      <w:tabs>
        <w:tab w:val="center" w:pos="4536"/>
        <w:tab w:val="right" w:pos="9072"/>
      </w:tabs>
      <w:ind w:hanging="2"/>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49" w:rsidRDefault="009E6C49">
    <w:pPr>
      <w:pBdr>
        <w:top w:val="nil"/>
        <w:left w:val="nil"/>
        <w:bottom w:val="nil"/>
        <w:right w:val="nil"/>
        <w:between w:val="nil"/>
      </w:pBdr>
      <w:ind w:hanging="2"/>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632DE"/>
    <w:multiLevelType w:val="multilevel"/>
    <w:tmpl w:val="7152DE56"/>
    <w:lvl w:ilvl="0">
      <w:start w:val="1"/>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4AE0B4A"/>
    <w:multiLevelType w:val="multilevel"/>
    <w:tmpl w:val="68DEA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DFA3374"/>
    <w:multiLevelType w:val="multilevel"/>
    <w:tmpl w:val="5B52F4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E6C49"/>
    <w:rsid w:val="000B0A60"/>
    <w:rsid w:val="001A3B5F"/>
    <w:rsid w:val="00451A9E"/>
    <w:rsid w:val="00637B2E"/>
    <w:rsid w:val="00850D38"/>
    <w:rsid w:val="00882C9A"/>
    <w:rsid w:val="009B6AF7"/>
    <w:rsid w:val="009E6C49"/>
    <w:rsid w:val="00AC73AF"/>
    <w:rsid w:val="00B16E6A"/>
    <w:rsid w:val="00CB34CC"/>
    <w:rsid w:val="00E024BE"/>
    <w:rsid w:val="00EB3851"/>
    <w:rsid w:val="00ED3A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widowControl w:val="0"/>
      <w:ind w:left="120" w:right="-20"/>
      <w:outlineLvl w:val="0"/>
    </w:pPr>
    <w:rPr>
      <w:rFonts w:ascii="Arial" w:eastAsia="Arial" w:hAnsi="Arial" w:cs="Arial"/>
      <w:b/>
      <w:sz w:val="20"/>
      <w:szCs w:val="20"/>
    </w:rPr>
  </w:style>
  <w:style w:type="paragraph" w:styleId="Titre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itre3">
    <w:name w:val="heading 3"/>
    <w:basedOn w:val="Normal"/>
    <w:next w:val="Normal"/>
    <w:pPr>
      <w:keepNext/>
      <w:keepLines/>
      <w:spacing w:before="280" w:after="80" w:line="259" w:lineRule="auto"/>
      <w:outlineLvl w:val="2"/>
    </w:pPr>
    <w:rPr>
      <w:rFonts w:ascii="Calibri" w:eastAsia="Calibri" w:hAnsi="Calibri" w:cs="Calibri"/>
      <w:b/>
      <w:sz w:val="28"/>
      <w:szCs w:val="28"/>
    </w:rPr>
  </w:style>
  <w:style w:type="paragraph" w:styleId="Titre4">
    <w:name w:val="heading 4"/>
    <w:basedOn w:val="Normal"/>
    <w:next w:val="Normal"/>
    <w:pPr>
      <w:keepNext/>
      <w:keepLines/>
      <w:spacing w:before="40" w:line="249" w:lineRule="auto"/>
      <w:ind w:left="10" w:right="7" w:hanging="10"/>
      <w:jc w:val="both"/>
      <w:outlineLvl w:val="3"/>
    </w:pPr>
    <w:rPr>
      <w:i/>
      <w:color w:val="2E75B5"/>
      <w:sz w:val="20"/>
      <w:szCs w:val="20"/>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pBdr>
        <w:top w:val="nil"/>
        <w:left w:val="nil"/>
        <w:bottom w:val="nil"/>
        <w:right w:val="nil"/>
        <w:between w:val="nil"/>
      </w:pBdr>
    </w:pPr>
    <w:rPr>
      <w:rFonts w:ascii="Calibri" w:eastAsia="Calibri" w:hAnsi="Calibri" w:cs="Calibri"/>
      <w:color w:val="000000"/>
      <w:sz w:val="56"/>
      <w:szCs w:val="56"/>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9B6AF7"/>
    <w:rPr>
      <w:rFonts w:ascii="Tahoma" w:hAnsi="Tahoma" w:cs="Tahoma"/>
      <w:sz w:val="16"/>
      <w:szCs w:val="16"/>
    </w:rPr>
  </w:style>
  <w:style w:type="character" w:customStyle="1" w:styleId="TextedebullesCar">
    <w:name w:val="Texte de bulles Car"/>
    <w:basedOn w:val="Policepardfaut"/>
    <w:link w:val="Textedebulles"/>
    <w:uiPriority w:val="99"/>
    <w:semiHidden/>
    <w:rsid w:val="009B6AF7"/>
    <w:rPr>
      <w:rFonts w:ascii="Tahoma" w:hAnsi="Tahoma" w:cs="Tahoma"/>
      <w:sz w:val="16"/>
      <w:szCs w:val="16"/>
    </w:rPr>
  </w:style>
  <w:style w:type="character" w:styleId="Lienhypertexte">
    <w:name w:val="Hyperlink"/>
    <w:basedOn w:val="Policepardfaut"/>
    <w:uiPriority w:val="99"/>
    <w:unhideWhenUsed/>
    <w:rsid w:val="00850D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widowControl w:val="0"/>
      <w:ind w:left="120" w:right="-20"/>
      <w:outlineLvl w:val="0"/>
    </w:pPr>
    <w:rPr>
      <w:rFonts w:ascii="Arial" w:eastAsia="Arial" w:hAnsi="Arial" w:cs="Arial"/>
      <w:b/>
      <w:sz w:val="20"/>
      <w:szCs w:val="20"/>
    </w:rPr>
  </w:style>
  <w:style w:type="paragraph" w:styleId="Titre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itre3">
    <w:name w:val="heading 3"/>
    <w:basedOn w:val="Normal"/>
    <w:next w:val="Normal"/>
    <w:pPr>
      <w:keepNext/>
      <w:keepLines/>
      <w:spacing w:before="280" w:after="80" w:line="259" w:lineRule="auto"/>
      <w:outlineLvl w:val="2"/>
    </w:pPr>
    <w:rPr>
      <w:rFonts w:ascii="Calibri" w:eastAsia="Calibri" w:hAnsi="Calibri" w:cs="Calibri"/>
      <w:b/>
      <w:sz w:val="28"/>
      <w:szCs w:val="28"/>
    </w:rPr>
  </w:style>
  <w:style w:type="paragraph" w:styleId="Titre4">
    <w:name w:val="heading 4"/>
    <w:basedOn w:val="Normal"/>
    <w:next w:val="Normal"/>
    <w:pPr>
      <w:keepNext/>
      <w:keepLines/>
      <w:spacing w:before="40" w:line="249" w:lineRule="auto"/>
      <w:ind w:left="10" w:right="7" w:hanging="10"/>
      <w:jc w:val="both"/>
      <w:outlineLvl w:val="3"/>
    </w:pPr>
    <w:rPr>
      <w:i/>
      <w:color w:val="2E75B5"/>
      <w:sz w:val="20"/>
      <w:szCs w:val="20"/>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pBdr>
        <w:top w:val="nil"/>
        <w:left w:val="nil"/>
        <w:bottom w:val="nil"/>
        <w:right w:val="nil"/>
        <w:between w:val="nil"/>
      </w:pBdr>
    </w:pPr>
    <w:rPr>
      <w:rFonts w:ascii="Calibri" w:eastAsia="Calibri" w:hAnsi="Calibri" w:cs="Calibri"/>
      <w:color w:val="000000"/>
      <w:sz w:val="56"/>
      <w:szCs w:val="56"/>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9B6AF7"/>
    <w:rPr>
      <w:rFonts w:ascii="Tahoma" w:hAnsi="Tahoma" w:cs="Tahoma"/>
      <w:sz w:val="16"/>
      <w:szCs w:val="16"/>
    </w:rPr>
  </w:style>
  <w:style w:type="character" w:customStyle="1" w:styleId="TextedebullesCar">
    <w:name w:val="Texte de bulles Car"/>
    <w:basedOn w:val="Policepardfaut"/>
    <w:link w:val="Textedebulles"/>
    <w:uiPriority w:val="99"/>
    <w:semiHidden/>
    <w:rsid w:val="009B6AF7"/>
    <w:rPr>
      <w:rFonts w:ascii="Tahoma" w:hAnsi="Tahoma" w:cs="Tahoma"/>
      <w:sz w:val="16"/>
      <w:szCs w:val="16"/>
    </w:rPr>
  </w:style>
  <w:style w:type="character" w:styleId="Lienhypertexte">
    <w:name w:val="Hyperlink"/>
    <w:basedOn w:val="Policepardfaut"/>
    <w:uiPriority w:val="99"/>
    <w:unhideWhenUsed/>
    <w:rsid w:val="00850D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ucationducheval@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2188</Words>
  <Characters>12040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Maëva</cp:lastModifiedBy>
  <cp:revision>7</cp:revision>
  <dcterms:created xsi:type="dcterms:W3CDTF">2024-01-17T16:25:00Z</dcterms:created>
  <dcterms:modified xsi:type="dcterms:W3CDTF">2024-01-17T22:46:00Z</dcterms:modified>
</cp:coreProperties>
</file>